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0C" w:rsidRPr="00AB12C3" w:rsidRDefault="00CD3687" w:rsidP="00FD6C0C">
      <w:pPr>
        <w:spacing w:after="0" w:line="240" w:lineRule="auto"/>
        <w:jc w:val="center"/>
        <w:rPr>
          <w:b/>
          <w:caps/>
          <w:sz w:val="24"/>
          <w:szCs w:val="24"/>
        </w:rPr>
      </w:pPr>
      <w:r>
        <w:rPr>
          <w:b/>
          <w:caps/>
          <w:noProof/>
          <w:sz w:val="24"/>
          <w:szCs w:val="24"/>
          <w:lang w:eastAsia="pt-PT"/>
        </w:rPr>
        <w:drawing>
          <wp:anchor distT="0" distB="0" distL="114300" distR="114300" simplePos="0" relativeHeight="251660288" behindDoc="1" locked="0" layoutInCell="1" allowOverlap="1">
            <wp:simplePos x="0" y="0"/>
            <wp:positionH relativeFrom="column">
              <wp:posOffset>5495925</wp:posOffset>
            </wp:positionH>
            <wp:positionV relativeFrom="paragraph">
              <wp:posOffset>-200025</wp:posOffset>
            </wp:positionV>
            <wp:extent cx="1057275" cy="523875"/>
            <wp:effectExtent l="19050" t="0" r="9525" b="0"/>
            <wp:wrapNone/>
            <wp:docPr id="2" name="Imagem 2" descr="logotipo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M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523875"/>
                    </a:xfrm>
                    <a:prstGeom prst="rect">
                      <a:avLst/>
                    </a:prstGeom>
                    <a:noFill/>
                    <a:ln>
                      <a:noFill/>
                    </a:ln>
                  </pic:spPr>
                </pic:pic>
              </a:graphicData>
            </a:graphic>
          </wp:anchor>
        </w:drawing>
      </w:r>
      <w:r>
        <w:rPr>
          <w:b/>
          <w:caps/>
          <w:noProof/>
          <w:sz w:val="24"/>
          <w:szCs w:val="24"/>
          <w:lang w:eastAsia="pt-PT"/>
        </w:rPr>
        <w:drawing>
          <wp:anchor distT="0" distB="0" distL="114300" distR="114300" simplePos="0" relativeHeight="251659264" behindDoc="1" locked="0" layoutInCell="1" allowOverlap="1">
            <wp:simplePos x="0" y="0"/>
            <wp:positionH relativeFrom="column">
              <wp:posOffset>28575</wp:posOffset>
            </wp:positionH>
            <wp:positionV relativeFrom="paragraph">
              <wp:posOffset>-200025</wp:posOffset>
            </wp:positionV>
            <wp:extent cx="1543050" cy="466725"/>
            <wp:effectExtent l="19050" t="0" r="0" b="0"/>
            <wp:wrapNone/>
            <wp:docPr id="1" name="Imagem 1" descr="http://www.esmf.pt/logo_aen2_2016/logo_aen2/png/logo_agrupa_n2_abrantes_2015_PF-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esmf.pt/logo_aen2_2016/logo_aen2/png/logo_agrupa_n2_abrantes_2015_PF-sit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466725"/>
                    </a:xfrm>
                    <a:prstGeom prst="rect">
                      <a:avLst/>
                    </a:prstGeom>
                    <a:noFill/>
                    <a:ln>
                      <a:noFill/>
                    </a:ln>
                  </pic:spPr>
                </pic:pic>
              </a:graphicData>
            </a:graphic>
          </wp:anchor>
        </w:drawing>
      </w:r>
      <w:r w:rsidR="00FD6C0C" w:rsidRPr="00AB12C3">
        <w:rPr>
          <w:b/>
          <w:caps/>
          <w:sz w:val="24"/>
          <w:szCs w:val="24"/>
        </w:rPr>
        <w:t>Escola Secundária Dr. Manuel Fernandes</w:t>
      </w:r>
    </w:p>
    <w:p w:rsidR="00FD6C0C" w:rsidRPr="00CD3687" w:rsidRDefault="00FD6C0C" w:rsidP="00FD6C0C">
      <w:pPr>
        <w:spacing w:after="0" w:line="240" w:lineRule="auto"/>
        <w:jc w:val="center"/>
        <w:rPr>
          <w:sz w:val="20"/>
          <w:szCs w:val="20"/>
        </w:rPr>
      </w:pPr>
    </w:p>
    <w:p w:rsidR="00FD6C0C" w:rsidRPr="00AB12C3" w:rsidRDefault="00FD6C0C" w:rsidP="00FD6C0C">
      <w:pPr>
        <w:spacing w:after="0" w:line="240" w:lineRule="auto"/>
        <w:jc w:val="center"/>
        <w:rPr>
          <w:b/>
          <w:caps/>
          <w:sz w:val="24"/>
          <w:szCs w:val="24"/>
        </w:rPr>
      </w:pPr>
      <w:r>
        <w:rPr>
          <w:b/>
          <w:caps/>
          <w:sz w:val="24"/>
          <w:szCs w:val="24"/>
        </w:rPr>
        <w:t xml:space="preserve">Teste de Avaliação nº6 </w:t>
      </w:r>
    </w:p>
    <w:p w:rsidR="00FD6C0C" w:rsidRPr="00A829D6" w:rsidRDefault="00FD6C0C" w:rsidP="00FD6C0C">
      <w:pPr>
        <w:spacing w:after="0" w:line="240" w:lineRule="auto"/>
        <w:jc w:val="center"/>
        <w:rPr>
          <w:caps/>
          <w:sz w:val="16"/>
          <w:szCs w:val="16"/>
        </w:rPr>
      </w:pPr>
    </w:p>
    <w:p w:rsidR="00FD6C0C" w:rsidRPr="00AB12C3" w:rsidRDefault="00FD6C0C" w:rsidP="00FD6C0C">
      <w:pPr>
        <w:spacing w:after="0" w:line="240" w:lineRule="auto"/>
        <w:jc w:val="center"/>
        <w:rPr>
          <w:b/>
          <w:smallCaps/>
          <w:sz w:val="24"/>
          <w:szCs w:val="24"/>
        </w:rPr>
      </w:pPr>
      <w:r w:rsidRPr="00AB12C3">
        <w:rPr>
          <w:b/>
          <w:caps/>
          <w:sz w:val="24"/>
          <w:szCs w:val="24"/>
        </w:rPr>
        <w:t>PortuguÊs –</w:t>
      </w:r>
      <w:r w:rsidRPr="00AB12C3">
        <w:rPr>
          <w:b/>
          <w:smallCaps/>
          <w:sz w:val="24"/>
          <w:szCs w:val="24"/>
        </w:rPr>
        <w:t xml:space="preserve"> 12º Ano</w:t>
      </w:r>
    </w:p>
    <w:p w:rsidR="00FD6C0C" w:rsidRDefault="00FD6C0C" w:rsidP="00FD6C0C">
      <w:pPr>
        <w:spacing w:after="0" w:line="240" w:lineRule="auto"/>
        <w:jc w:val="center"/>
        <w:rPr>
          <w:b/>
          <w:smallCaps/>
        </w:rPr>
      </w:pPr>
      <w:r w:rsidRPr="006E0E33">
        <w:rPr>
          <w:b/>
          <w:smallCaps/>
        </w:rPr>
        <w:t>2017/2018</w:t>
      </w:r>
    </w:p>
    <w:p w:rsidR="00FD6C0C" w:rsidRDefault="00FD6C0C" w:rsidP="00201350">
      <w:pPr>
        <w:spacing w:after="0" w:line="240" w:lineRule="auto"/>
        <w:rPr>
          <w:smallCaps/>
        </w:rPr>
      </w:pPr>
    </w:p>
    <w:p w:rsidR="00FD6C0C" w:rsidRPr="00AB12C3" w:rsidRDefault="00FD6C0C" w:rsidP="00BE26CE">
      <w:pPr>
        <w:spacing w:after="0" w:line="240" w:lineRule="auto"/>
        <w:jc w:val="center"/>
        <w:rPr>
          <w:sz w:val="24"/>
          <w:szCs w:val="24"/>
        </w:rPr>
      </w:pPr>
      <w:r>
        <w:rPr>
          <w:b/>
          <w:sz w:val="24"/>
          <w:szCs w:val="24"/>
        </w:rPr>
        <w:t xml:space="preserve">GRUPO I </w:t>
      </w:r>
      <w:r w:rsidRPr="00967666">
        <w:rPr>
          <w:b/>
        </w:rPr>
        <w:t>(140 pontos)</w:t>
      </w:r>
    </w:p>
    <w:p w:rsidR="00FD6C0C" w:rsidRDefault="00FD6C0C" w:rsidP="00BE26CE">
      <w:pPr>
        <w:spacing w:after="0" w:line="240" w:lineRule="auto"/>
        <w:jc w:val="both"/>
        <w:rPr>
          <w:rFonts w:eastAsia="Times New Roman" w:cs="Arial"/>
          <w:color w:val="000000"/>
          <w:lang w:eastAsia="pt-PT"/>
        </w:rPr>
      </w:pPr>
    </w:p>
    <w:p w:rsidR="00FD6C0C" w:rsidRPr="00DF617F" w:rsidRDefault="00201350" w:rsidP="00DF617F">
      <w:pPr>
        <w:rPr>
          <w:b/>
        </w:rPr>
      </w:pPr>
      <w:r>
        <w:t>Lê</w:t>
      </w:r>
      <w:r w:rsidR="00FD6C0C">
        <w:t>, com atenção o seguinte poema.</w:t>
      </w:r>
      <w:r w:rsidR="00DF617F">
        <w:t xml:space="preserve"> </w:t>
      </w:r>
    </w:p>
    <w:p w:rsidR="00FD6C0C" w:rsidRPr="00AB12C3" w:rsidRDefault="00FD6C0C" w:rsidP="00BE26CE">
      <w:pPr>
        <w:pStyle w:val="NormalWeb"/>
        <w:spacing w:before="0" w:beforeAutospacing="0" w:after="0" w:afterAutospacing="0"/>
        <w:jc w:val="both"/>
        <w:rPr>
          <w:rFonts w:asciiTheme="minorHAnsi" w:hAnsiTheme="minorHAnsi" w:cs="Arial"/>
          <w:color w:val="000000"/>
          <w:sz w:val="22"/>
          <w:szCs w:val="22"/>
        </w:rPr>
      </w:pPr>
    </w:p>
    <w:p w:rsidR="00120D57" w:rsidRPr="00CD3687" w:rsidRDefault="00FD6C0C" w:rsidP="00BE26CE">
      <w:pPr>
        <w:pStyle w:val="NormalWeb"/>
        <w:spacing w:before="0" w:beforeAutospacing="0" w:after="0" w:afterAutospacing="0"/>
        <w:jc w:val="center"/>
        <w:rPr>
          <w:rFonts w:asciiTheme="minorHAnsi" w:hAnsiTheme="minorHAnsi" w:cs="Arial"/>
          <w:b/>
        </w:rPr>
      </w:pPr>
      <w:r w:rsidRPr="00CD3687">
        <w:rPr>
          <w:rFonts w:asciiTheme="minorHAnsi" w:hAnsiTheme="minorHAnsi" w:cs="Arial"/>
          <w:b/>
        </w:rPr>
        <w:t>A</w:t>
      </w:r>
    </w:p>
    <w:p w:rsidR="00FD6C0C" w:rsidRPr="00CD3687" w:rsidRDefault="00FD6C0C" w:rsidP="00BE26CE">
      <w:pPr>
        <w:pStyle w:val="NormalWeb"/>
        <w:spacing w:before="0" w:beforeAutospacing="0" w:after="0" w:afterAutospacing="0"/>
        <w:jc w:val="center"/>
        <w:rPr>
          <w:rFonts w:asciiTheme="minorHAnsi" w:hAnsiTheme="minorHAnsi" w:cs="Arial"/>
          <w:b/>
        </w:rPr>
      </w:pPr>
    </w:p>
    <w:p w:rsidR="0071704D" w:rsidRPr="00CD3687" w:rsidRDefault="0071704D" w:rsidP="00BE26CE">
      <w:pPr>
        <w:autoSpaceDE w:val="0"/>
        <w:autoSpaceDN w:val="0"/>
        <w:adjustRightInd w:val="0"/>
        <w:spacing w:after="0" w:line="240" w:lineRule="auto"/>
        <w:jc w:val="center"/>
        <w:rPr>
          <w:rFonts w:cs="TimesNewRomanPS-BoldMT"/>
          <w:b/>
          <w:bCs/>
        </w:rPr>
      </w:pPr>
      <w:r w:rsidRPr="00CD3687">
        <w:rPr>
          <w:rFonts w:cs="TimesNewRomanPS-BoldMT"/>
          <w:b/>
          <w:bCs/>
        </w:rPr>
        <w:t>Ressurreição</w:t>
      </w:r>
    </w:p>
    <w:p w:rsidR="00120D57" w:rsidRPr="00CD3687" w:rsidRDefault="00120D57" w:rsidP="00BE26CE">
      <w:pPr>
        <w:autoSpaceDE w:val="0"/>
        <w:autoSpaceDN w:val="0"/>
        <w:adjustRightInd w:val="0"/>
        <w:spacing w:after="0" w:line="240" w:lineRule="auto"/>
        <w:rPr>
          <w:rFonts w:cs="TimesNewRomanPS-BoldMT"/>
          <w:b/>
          <w:bCs/>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
        <w:gridCol w:w="6189"/>
      </w:tblGrid>
      <w:tr w:rsidR="00C46096" w:rsidRPr="00CD3687" w:rsidTr="004F2AE2">
        <w:trPr>
          <w:jc w:val="center"/>
        </w:trPr>
        <w:tc>
          <w:tcPr>
            <w:tcW w:w="440" w:type="dxa"/>
          </w:tcPr>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r w:rsidRPr="00CD3687">
              <w:rPr>
                <w:rFonts w:cs="TimesNewRomanPS-BoldMT"/>
                <w:b/>
                <w:bCs/>
              </w:rPr>
              <w:t>5</w:t>
            </w: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r w:rsidRPr="00CD3687">
              <w:rPr>
                <w:rFonts w:cs="TimesNewRomanPS-BoldMT"/>
                <w:b/>
                <w:bCs/>
              </w:rPr>
              <w:t>10</w:t>
            </w: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p w:rsidR="00C46096" w:rsidRPr="00CD3687" w:rsidRDefault="00C46096" w:rsidP="00C46096">
            <w:pPr>
              <w:autoSpaceDE w:val="0"/>
              <w:autoSpaceDN w:val="0"/>
              <w:adjustRightInd w:val="0"/>
              <w:jc w:val="right"/>
              <w:rPr>
                <w:rFonts w:cs="TimesNewRomanPS-BoldMT"/>
                <w:b/>
                <w:bCs/>
              </w:rPr>
            </w:pPr>
          </w:p>
        </w:tc>
        <w:tc>
          <w:tcPr>
            <w:tcW w:w="6189" w:type="dxa"/>
          </w:tcPr>
          <w:p w:rsidR="00C46096" w:rsidRPr="00CD3687" w:rsidRDefault="00C46096" w:rsidP="00C46096">
            <w:pPr>
              <w:autoSpaceDE w:val="0"/>
              <w:autoSpaceDN w:val="0"/>
              <w:adjustRightInd w:val="0"/>
              <w:jc w:val="both"/>
              <w:rPr>
                <w:rFonts w:cs="TimesNewRomanPSMT"/>
              </w:rPr>
            </w:pPr>
            <w:r w:rsidRPr="00CD3687">
              <w:rPr>
                <w:rFonts w:cs="TimesNewRomanPSMT"/>
              </w:rPr>
              <w:t>Porque a forma das coisas lhe fugia,</w:t>
            </w:r>
          </w:p>
          <w:p w:rsidR="00C46096" w:rsidRPr="00CD3687" w:rsidRDefault="00C46096" w:rsidP="00C46096">
            <w:pPr>
              <w:autoSpaceDE w:val="0"/>
              <w:autoSpaceDN w:val="0"/>
              <w:adjustRightInd w:val="0"/>
              <w:jc w:val="both"/>
              <w:rPr>
                <w:rFonts w:cs="TimesNewRomanPSMT"/>
              </w:rPr>
            </w:pPr>
            <w:r w:rsidRPr="00CD3687">
              <w:rPr>
                <w:rFonts w:cs="TimesNewRomanPSMT"/>
              </w:rPr>
              <w:t>O poeta deitou-se e teve sono.</w:t>
            </w:r>
          </w:p>
          <w:p w:rsidR="00C46096" w:rsidRPr="00CD3687" w:rsidRDefault="00C46096" w:rsidP="00C46096">
            <w:pPr>
              <w:autoSpaceDE w:val="0"/>
              <w:autoSpaceDN w:val="0"/>
              <w:adjustRightInd w:val="0"/>
              <w:jc w:val="both"/>
              <w:rPr>
                <w:rFonts w:cs="TimesNewRomanPSMT"/>
              </w:rPr>
            </w:pPr>
            <w:r w:rsidRPr="00CD3687">
              <w:rPr>
                <w:rFonts w:cs="TimesNewRomanPSMT"/>
              </w:rPr>
              <w:t>Mais nenhuma ilusão lhe apetecia,</w:t>
            </w:r>
          </w:p>
          <w:p w:rsidR="00C46096" w:rsidRPr="00CD3687" w:rsidRDefault="00C46096" w:rsidP="00C46096">
            <w:pPr>
              <w:autoSpaceDE w:val="0"/>
              <w:autoSpaceDN w:val="0"/>
              <w:adjustRightInd w:val="0"/>
              <w:jc w:val="both"/>
              <w:rPr>
                <w:rFonts w:cs="TimesNewRomanPSMT"/>
              </w:rPr>
            </w:pPr>
            <w:r w:rsidRPr="00CD3687">
              <w:rPr>
                <w:rFonts w:cs="TimesNewRomanPSMT"/>
              </w:rPr>
              <w:t>Mais nenhum coração era seu dono.</w:t>
            </w:r>
          </w:p>
          <w:p w:rsidR="00C46096" w:rsidRPr="00CD3687" w:rsidRDefault="00C46096" w:rsidP="00C46096">
            <w:pPr>
              <w:autoSpaceDE w:val="0"/>
              <w:autoSpaceDN w:val="0"/>
              <w:adjustRightInd w:val="0"/>
              <w:jc w:val="both"/>
              <w:rPr>
                <w:rFonts w:cs="TimesNewRomanPSMT"/>
              </w:rPr>
            </w:pPr>
          </w:p>
          <w:p w:rsidR="00C46096" w:rsidRPr="00CD3687" w:rsidRDefault="00C46096" w:rsidP="00C46096">
            <w:pPr>
              <w:autoSpaceDE w:val="0"/>
              <w:autoSpaceDN w:val="0"/>
              <w:adjustRightInd w:val="0"/>
              <w:jc w:val="both"/>
              <w:rPr>
                <w:rFonts w:cs="TimesNewRomanPSMT"/>
              </w:rPr>
            </w:pPr>
            <w:r w:rsidRPr="00CD3687">
              <w:rPr>
                <w:rFonts w:cs="TimesNewRomanPSMT"/>
              </w:rPr>
              <w:t>Cada fruto maduro apodrecia;</w:t>
            </w:r>
          </w:p>
          <w:p w:rsidR="00C46096" w:rsidRPr="00CD3687" w:rsidRDefault="00C46096" w:rsidP="00C46096">
            <w:pPr>
              <w:autoSpaceDE w:val="0"/>
              <w:autoSpaceDN w:val="0"/>
              <w:adjustRightInd w:val="0"/>
              <w:jc w:val="both"/>
              <w:rPr>
                <w:rFonts w:cs="TimesNewRomanPSMT"/>
              </w:rPr>
            </w:pPr>
            <w:r w:rsidRPr="00CD3687">
              <w:rPr>
                <w:rFonts w:cs="TimesNewRomanPSMT"/>
              </w:rPr>
              <w:t>Cada ninho morria de abandono;</w:t>
            </w:r>
          </w:p>
          <w:p w:rsidR="00C46096" w:rsidRPr="00CD3687" w:rsidRDefault="00C46096" w:rsidP="00C46096">
            <w:pPr>
              <w:autoSpaceDE w:val="0"/>
              <w:autoSpaceDN w:val="0"/>
              <w:adjustRightInd w:val="0"/>
              <w:jc w:val="both"/>
              <w:rPr>
                <w:rFonts w:cs="TimesNewRomanPSMT"/>
              </w:rPr>
            </w:pPr>
            <w:r w:rsidRPr="00CD3687">
              <w:rPr>
                <w:rFonts w:cs="TimesNewRomanPSMT"/>
              </w:rPr>
              <w:t>Nada lutava e nada resistia,</w:t>
            </w:r>
          </w:p>
          <w:p w:rsidR="00C46096" w:rsidRPr="00CD3687" w:rsidRDefault="00C46096" w:rsidP="00C46096">
            <w:pPr>
              <w:autoSpaceDE w:val="0"/>
              <w:autoSpaceDN w:val="0"/>
              <w:adjustRightInd w:val="0"/>
              <w:jc w:val="both"/>
              <w:rPr>
                <w:rFonts w:cs="TimesNewRomanPSMT"/>
              </w:rPr>
            </w:pPr>
            <w:r w:rsidRPr="00CD3687">
              <w:rPr>
                <w:rFonts w:cs="TimesNewRomanPSMT"/>
              </w:rPr>
              <w:t>Porque na cor de tudo havia Outono.</w:t>
            </w:r>
          </w:p>
          <w:p w:rsidR="00C46096" w:rsidRPr="00CD3687" w:rsidRDefault="00C46096" w:rsidP="00C46096">
            <w:pPr>
              <w:autoSpaceDE w:val="0"/>
              <w:autoSpaceDN w:val="0"/>
              <w:adjustRightInd w:val="0"/>
              <w:jc w:val="both"/>
              <w:rPr>
                <w:rFonts w:cs="TimesNewRomanPSMT"/>
              </w:rPr>
            </w:pPr>
          </w:p>
          <w:p w:rsidR="00C46096" w:rsidRPr="00CD3687" w:rsidRDefault="00C46096" w:rsidP="00C46096">
            <w:pPr>
              <w:autoSpaceDE w:val="0"/>
              <w:autoSpaceDN w:val="0"/>
              <w:adjustRightInd w:val="0"/>
              <w:jc w:val="both"/>
              <w:rPr>
                <w:rFonts w:cs="TimesNewRomanPSMT"/>
              </w:rPr>
            </w:pPr>
            <w:r w:rsidRPr="00CD3687">
              <w:rPr>
                <w:rFonts w:cs="TimesNewRomanPSMT"/>
              </w:rPr>
              <w:t>Só a razão da vida via mais:</w:t>
            </w:r>
          </w:p>
          <w:p w:rsidR="00C46096" w:rsidRPr="00CD3687" w:rsidRDefault="00C46096" w:rsidP="00C46096">
            <w:pPr>
              <w:autoSpaceDE w:val="0"/>
              <w:autoSpaceDN w:val="0"/>
              <w:adjustRightInd w:val="0"/>
              <w:jc w:val="both"/>
              <w:rPr>
                <w:rFonts w:cs="TimesNewRomanPSMT"/>
              </w:rPr>
            </w:pPr>
            <w:r w:rsidRPr="00CD3687">
              <w:rPr>
                <w:rFonts w:cs="TimesNewRomanPSMT"/>
              </w:rPr>
              <w:t>Terra, sementes, caules, animais,</w:t>
            </w:r>
          </w:p>
          <w:p w:rsidR="00C46096" w:rsidRPr="00CD3687" w:rsidRDefault="00C46096" w:rsidP="00C46096">
            <w:pPr>
              <w:autoSpaceDE w:val="0"/>
              <w:autoSpaceDN w:val="0"/>
              <w:adjustRightInd w:val="0"/>
              <w:jc w:val="both"/>
              <w:rPr>
                <w:rFonts w:cs="TimesNewRomanPSMT"/>
              </w:rPr>
            </w:pPr>
            <w:r w:rsidRPr="00CD3687">
              <w:rPr>
                <w:rFonts w:cs="TimesNewRomanPSMT"/>
              </w:rPr>
              <w:t>Descansavam apenas um momento.</w:t>
            </w:r>
          </w:p>
          <w:p w:rsidR="00C46096" w:rsidRPr="00CD3687" w:rsidRDefault="00C46096" w:rsidP="00C46096">
            <w:pPr>
              <w:autoSpaceDE w:val="0"/>
              <w:autoSpaceDN w:val="0"/>
              <w:adjustRightInd w:val="0"/>
              <w:jc w:val="both"/>
              <w:rPr>
                <w:rFonts w:cs="TimesNewRomanPSMT"/>
              </w:rPr>
            </w:pPr>
          </w:p>
          <w:p w:rsidR="00C46096" w:rsidRPr="00CD3687" w:rsidRDefault="00C46096" w:rsidP="00C46096">
            <w:pPr>
              <w:autoSpaceDE w:val="0"/>
              <w:autoSpaceDN w:val="0"/>
              <w:adjustRightInd w:val="0"/>
              <w:jc w:val="both"/>
              <w:rPr>
                <w:rFonts w:cs="TimesNewRomanPSMT"/>
              </w:rPr>
            </w:pPr>
            <w:r w:rsidRPr="00CD3687">
              <w:rPr>
                <w:rFonts w:cs="TimesNewRomanPSMT"/>
              </w:rPr>
              <w:t>E o vencido poeta despertou</w:t>
            </w:r>
          </w:p>
          <w:p w:rsidR="00C46096" w:rsidRPr="00CD3687" w:rsidRDefault="00C46096" w:rsidP="00C46096">
            <w:pPr>
              <w:autoSpaceDE w:val="0"/>
              <w:autoSpaceDN w:val="0"/>
              <w:adjustRightInd w:val="0"/>
              <w:jc w:val="both"/>
              <w:rPr>
                <w:rFonts w:cs="TimesNewRomanPSMT"/>
              </w:rPr>
            </w:pPr>
            <w:r w:rsidRPr="00CD3687">
              <w:rPr>
                <w:rFonts w:cs="TimesNewRomanPSMT"/>
              </w:rPr>
              <w:t>Vivo como a certeza de um rebento</w:t>
            </w:r>
          </w:p>
          <w:p w:rsidR="00C46096" w:rsidRPr="00CD3687" w:rsidRDefault="00C46096" w:rsidP="00C46096">
            <w:pPr>
              <w:autoSpaceDE w:val="0"/>
              <w:autoSpaceDN w:val="0"/>
              <w:adjustRightInd w:val="0"/>
              <w:jc w:val="both"/>
              <w:rPr>
                <w:rFonts w:cs="TimesNewRomanPSMT"/>
              </w:rPr>
            </w:pPr>
            <w:r w:rsidRPr="00CD3687">
              <w:rPr>
                <w:rFonts w:cs="TimesNewRomanPSMT"/>
              </w:rPr>
              <w:t>Na seiva do poema que sonhou.</w:t>
            </w:r>
          </w:p>
          <w:p w:rsidR="00B8686C" w:rsidRDefault="00B8686C" w:rsidP="00B8686C">
            <w:pPr>
              <w:autoSpaceDE w:val="0"/>
              <w:autoSpaceDN w:val="0"/>
              <w:adjustRightInd w:val="0"/>
              <w:rPr>
                <w:rFonts w:cs="Calibri"/>
                <w:sz w:val="20"/>
                <w:szCs w:val="20"/>
              </w:rPr>
            </w:pPr>
          </w:p>
          <w:p w:rsidR="00C46096" w:rsidRPr="00CD3687" w:rsidRDefault="00C46096" w:rsidP="00016D39">
            <w:pPr>
              <w:autoSpaceDE w:val="0"/>
              <w:autoSpaceDN w:val="0"/>
              <w:adjustRightInd w:val="0"/>
              <w:jc w:val="right"/>
              <w:rPr>
                <w:rFonts w:cs="Calibri-Italic"/>
                <w:i/>
                <w:iCs/>
                <w:sz w:val="20"/>
                <w:szCs w:val="20"/>
              </w:rPr>
            </w:pPr>
            <w:r w:rsidRPr="00CD3687">
              <w:rPr>
                <w:rFonts w:cs="Calibri"/>
                <w:sz w:val="20"/>
                <w:szCs w:val="20"/>
              </w:rPr>
              <w:t xml:space="preserve">Miguel Torga, </w:t>
            </w:r>
            <w:r w:rsidRPr="00CD3687">
              <w:rPr>
                <w:rFonts w:cs="Calibri-Italic"/>
                <w:i/>
                <w:iCs/>
                <w:sz w:val="20"/>
                <w:szCs w:val="20"/>
              </w:rPr>
              <w:t xml:space="preserve">Libertação </w:t>
            </w:r>
            <w:r w:rsidRPr="00CD3687">
              <w:rPr>
                <w:rFonts w:cs="Calibri"/>
                <w:sz w:val="20"/>
                <w:szCs w:val="20"/>
              </w:rPr>
              <w:t xml:space="preserve">(Coimbra, 1944), </w:t>
            </w:r>
            <w:r w:rsidRPr="00CD3687">
              <w:rPr>
                <w:rFonts w:cs="Calibri-Italic"/>
                <w:i/>
                <w:iCs/>
                <w:sz w:val="20"/>
                <w:szCs w:val="20"/>
              </w:rPr>
              <w:t>in</w:t>
            </w:r>
          </w:p>
          <w:p w:rsidR="00C46096" w:rsidRPr="00CD3687" w:rsidRDefault="00C46096" w:rsidP="00016D39">
            <w:pPr>
              <w:autoSpaceDE w:val="0"/>
              <w:autoSpaceDN w:val="0"/>
              <w:adjustRightInd w:val="0"/>
              <w:jc w:val="right"/>
              <w:rPr>
                <w:rFonts w:cs="Calibri"/>
                <w:sz w:val="20"/>
                <w:szCs w:val="20"/>
              </w:rPr>
            </w:pPr>
            <w:r w:rsidRPr="00CD3687">
              <w:rPr>
                <w:rFonts w:cs="Calibri-Italic"/>
                <w:i/>
                <w:iCs/>
                <w:sz w:val="20"/>
                <w:szCs w:val="20"/>
              </w:rPr>
              <w:t>Poesia Completa</w:t>
            </w:r>
            <w:r w:rsidRPr="00CD3687">
              <w:rPr>
                <w:rFonts w:cs="Calibri"/>
                <w:sz w:val="20"/>
                <w:szCs w:val="20"/>
              </w:rPr>
              <w:t>, Vol. I, Lisboa, Dom Quixote, 2007, p. 179.</w:t>
            </w:r>
          </w:p>
        </w:tc>
      </w:tr>
    </w:tbl>
    <w:p w:rsidR="00C46096" w:rsidRPr="0071704D" w:rsidRDefault="00C46096" w:rsidP="0071704D">
      <w:pPr>
        <w:autoSpaceDE w:val="0"/>
        <w:autoSpaceDN w:val="0"/>
        <w:adjustRightInd w:val="0"/>
        <w:spacing w:after="0" w:line="240" w:lineRule="auto"/>
        <w:rPr>
          <w:rFonts w:cs="TimesNewRomanPS-BoldMT"/>
          <w:b/>
          <w:bCs/>
          <w:color w:val="4D4D4D"/>
        </w:rPr>
      </w:pPr>
    </w:p>
    <w:p w:rsidR="00120D57" w:rsidRPr="0071704D" w:rsidRDefault="00120D57" w:rsidP="0071704D">
      <w:pPr>
        <w:autoSpaceDE w:val="0"/>
        <w:autoSpaceDN w:val="0"/>
        <w:adjustRightInd w:val="0"/>
        <w:spacing w:after="0" w:line="240" w:lineRule="auto"/>
        <w:rPr>
          <w:rFonts w:cs="Calibri"/>
          <w:color w:val="000000"/>
        </w:rPr>
      </w:pPr>
    </w:p>
    <w:p w:rsidR="0071704D" w:rsidRDefault="0071704D" w:rsidP="00FD6C0C">
      <w:pPr>
        <w:pStyle w:val="PargrafodaLista"/>
        <w:numPr>
          <w:ilvl w:val="0"/>
          <w:numId w:val="1"/>
        </w:numPr>
        <w:autoSpaceDE w:val="0"/>
        <w:autoSpaceDN w:val="0"/>
        <w:adjustRightInd w:val="0"/>
        <w:spacing w:after="0" w:line="240" w:lineRule="auto"/>
        <w:jc w:val="both"/>
        <w:rPr>
          <w:rFonts w:cs="Calibri"/>
          <w:color w:val="000000"/>
        </w:rPr>
      </w:pPr>
      <w:r w:rsidRPr="00FD6C0C">
        <w:rPr>
          <w:rFonts w:cs="Calibri"/>
          <w:color w:val="000000"/>
        </w:rPr>
        <w:t>Apresenta, com base nas duas quadras, quatro razões que justifiquem o sono do poeta.</w:t>
      </w:r>
    </w:p>
    <w:p w:rsidR="006B0FCC" w:rsidRDefault="006B0FCC" w:rsidP="006B0FCC">
      <w:pPr>
        <w:pStyle w:val="PargrafodaLista"/>
        <w:autoSpaceDE w:val="0"/>
        <w:autoSpaceDN w:val="0"/>
        <w:adjustRightInd w:val="0"/>
        <w:spacing w:after="0" w:line="240" w:lineRule="auto"/>
        <w:jc w:val="both"/>
        <w:rPr>
          <w:rFonts w:cs="Calibri"/>
          <w:color w:val="000000"/>
        </w:rPr>
      </w:pPr>
    </w:p>
    <w:p w:rsidR="00CD3687" w:rsidRPr="004D58D4" w:rsidRDefault="004D58D4" w:rsidP="006B0FCC">
      <w:pPr>
        <w:pStyle w:val="PargrafodaLista"/>
        <w:autoSpaceDE w:val="0"/>
        <w:autoSpaceDN w:val="0"/>
        <w:adjustRightInd w:val="0"/>
        <w:spacing w:after="0" w:line="240" w:lineRule="auto"/>
        <w:jc w:val="both"/>
        <w:rPr>
          <w:rFonts w:ascii="Calibri" w:hAnsi="Calibri" w:cs="Calibri"/>
          <w:b/>
        </w:rPr>
      </w:pPr>
      <w:r w:rsidRPr="002E5328">
        <w:rPr>
          <w:rFonts w:ascii="Calibri" w:hAnsi="Calibri" w:cs="Calibri"/>
          <w:b/>
          <w:highlight w:val="yellow"/>
        </w:rPr>
        <w:t xml:space="preserve">O poeta «deitou-se e teve sono» porque nada motivava ou inspirava a sua arte poética: não tinha sentimentos amorosos </w:t>
      </w:r>
      <w:proofErr w:type="gramStart"/>
      <w:r w:rsidRPr="002E5328">
        <w:rPr>
          <w:rFonts w:ascii="Calibri" w:hAnsi="Calibri" w:cs="Calibri"/>
          <w:b/>
          <w:highlight w:val="yellow"/>
        </w:rPr>
        <w:t>(«nenhum</w:t>
      </w:r>
      <w:proofErr w:type="gramEnd"/>
      <w:r w:rsidRPr="002E5328">
        <w:rPr>
          <w:rFonts w:ascii="Calibri" w:hAnsi="Calibri" w:cs="Calibri"/>
          <w:b/>
          <w:highlight w:val="yellow"/>
        </w:rPr>
        <w:t xml:space="preserve"> coração era seu dono»), estava incapaz de viver ilusões («Mais nenhuma ilusão lhe apetecia»); tudo nele e à sua volta era decadência e abandono </w:t>
      </w:r>
      <w:proofErr w:type="gramStart"/>
      <w:r w:rsidRPr="002E5328">
        <w:rPr>
          <w:rFonts w:ascii="Calibri" w:hAnsi="Calibri" w:cs="Calibri"/>
          <w:b/>
          <w:highlight w:val="yellow"/>
        </w:rPr>
        <w:t>(«Cada</w:t>
      </w:r>
      <w:proofErr w:type="gramEnd"/>
      <w:r w:rsidRPr="002E5328">
        <w:rPr>
          <w:rFonts w:ascii="Calibri" w:hAnsi="Calibri" w:cs="Calibri"/>
          <w:b/>
          <w:highlight w:val="yellow"/>
        </w:rPr>
        <w:t xml:space="preserve"> fruto maduro apodrecia; / Cada ninho morria de abandono»). Tudo aponta para o desaparecimento e morte do poeta.</w:t>
      </w:r>
    </w:p>
    <w:p w:rsidR="004D58D4" w:rsidRDefault="004D58D4" w:rsidP="004D58D4">
      <w:pPr>
        <w:pStyle w:val="PargrafodaLista"/>
        <w:autoSpaceDE w:val="0"/>
        <w:autoSpaceDN w:val="0"/>
        <w:adjustRightInd w:val="0"/>
        <w:spacing w:after="0" w:line="240" w:lineRule="auto"/>
        <w:rPr>
          <w:rFonts w:ascii="Calibri" w:hAnsi="Calibri" w:cs="Calibri"/>
          <w:sz w:val="18"/>
          <w:szCs w:val="18"/>
        </w:rPr>
      </w:pPr>
    </w:p>
    <w:p w:rsidR="006B0FCC" w:rsidRPr="004D58D4" w:rsidRDefault="006B0FCC" w:rsidP="004D58D4">
      <w:pPr>
        <w:pStyle w:val="PargrafodaLista"/>
        <w:autoSpaceDE w:val="0"/>
        <w:autoSpaceDN w:val="0"/>
        <w:adjustRightInd w:val="0"/>
        <w:spacing w:after="0" w:line="240" w:lineRule="auto"/>
        <w:rPr>
          <w:rFonts w:ascii="Calibri" w:hAnsi="Calibri" w:cs="Calibri"/>
          <w:sz w:val="18"/>
          <w:szCs w:val="18"/>
        </w:rPr>
      </w:pPr>
    </w:p>
    <w:p w:rsidR="0071704D" w:rsidRDefault="0071704D" w:rsidP="00FD6C0C">
      <w:pPr>
        <w:pStyle w:val="PargrafodaLista"/>
        <w:numPr>
          <w:ilvl w:val="0"/>
          <w:numId w:val="1"/>
        </w:numPr>
        <w:autoSpaceDE w:val="0"/>
        <w:autoSpaceDN w:val="0"/>
        <w:adjustRightInd w:val="0"/>
        <w:spacing w:after="0" w:line="240" w:lineRule="auto"/>
        <w:jc w:val="both"/>
        <w:rPr>
          <w:rFonts w:cs="Calibri"/>
          <w:color w:val="000000"/>
        </w:rPr>
      </w:pPr>
      <w:r w:rsidRPr="00FD6C0C">
        <w:rPr>
          <w:rFonts w:cs="Calibri"/>
          <w:color w:val="000000"/>
        </w:rPr>
        <w:t>Estabelece uma relação entre o primeiro terceto e o «despertar» do poeta.</w:t>
      </w:r>
    </w:p>
    <w:p w:rsidR="006B0FCC" w:rsidRDefault="006B0FCC" w:rsidP="006B0FCC">
      <w:pPr>
        <w:pStyle w:val="PargrafodaLista"/>
        <w:autoSpaceDE w:val="0"/>
        <w:autoSpaceDN w:val="0"/>
        <w:adjustRightInd w:val="0"/>
        <w:spacing w:after="0" w:line="240" w:lineRule="auto"/>
        <w:jc w:val="both"/>
        <w:rPr>
          <w:rFonts w:cs="Calibri"/>
          <w:color w:val="000000"/>
        </w:rPr>
      </w:pPr>
    </w:p>
    <w:p w:rsidR="00CD3687" w:rsidRPr="004D58D4" w:rsidRDefault="004D58D4" w:rsidP="006B0FCC">
      <w:pPr>
        <w:pStyle w:val="PargrafodaLista"/>
        <w:autoSpaceDE w:val="0"/>
        <w:autoSpaceDN w:val="0"/>
        <w:adjustRightInd w:val="0"/>
        <w:spacing w:after="0" w:line="240" w:lineRule="auto"/>
        <w:jc w:val="both"/>
        <w:rPr>
          <w:rFonts w:ascii="Calibri" w:hAnsi="Calibri" w:cs="Calibri"/>
          <w:b/>
        </w:rPr>
      </w:pPr>
      <w:r w:rsidRPr="002E5328">
        <w:rPr>
          <w:rFonts w:ascii="Calibri" w:hAnsi="Calibri" w:cs="Calibri"/>
          <w:b/>
          <w:highlight w:val="yellow"/>
        </w:rPr>
        <w:t>No primeiro terceto, fica claro que o adormecimento do poeta, referido anteriormente, se integra na «razão da vida» porque só esta é capaz de perspetivar a organização cíclica, o ritmo das estações do ano. Assim, se no inverno a natureza descansa, na primavera a natureza acorda e os seus rebentos brotam. O mesmo acontece ao poeta que, após ter «adormecido», «hibernado», «desperta» do seu sono capaz de deitar os seus rebentos: o poema.</w:t>
      </w:r>
    </w:p>
    <w:p w:rsidR="004D58D4" w:rsidRDefault="004D58D4" w:rsidP="00CD3687">
      <w:pPr>
        <w:autoSpaceDE w:val="0"/>
        <w:autoSpaceDN w:val="0"/>
        <w:adjustRightInd w:val="0"/>
        <w:spacing w:after="0" w:line="240" w:lineRule="auto"/>
        <w:jc w:val="both"/>
        <w:rPr>
          <w:rFonts w:cs="Calibri"/>
          <w:color w:val="000000"/>
        </w:rPr>
      </w:pPr>
    </w:p>
    <w:p w:rsidR="006B0FCC" w:rsidRPr="00CD3687" w:rsidRDefault="006B0FCC" w:rsidP="00CD3687">
      <w:pPr>
        <w:autoSpaceDE w:val="0"/>
        <w:autoSpaceDN w:val="0"/>
        <w:adjustRightInd w:val="0"/>
        <w:spacing w:after="0" w:line="240" w:lineRule="auto"/>
        <w:jc w:val="both"/>
        <w:rPr>
          <w:rFonts w:cs="Calibri"/>
          <w:color w:val="000000"/>
        </w:rPr>
      </w:pPr>
    </w:p>
    <w:p w:rsidR="0071704D" w:rsidRDefault="0071704D" w:rsidP="00B8686C">
      <w:pPr>
        <w:pStyle w:val="PargrafodaLista"/>
        <w:numPr>
          <w:ilvl w:val="0"/>
          <w:numId w:val="1"/>
        </w:numPr>
        <w:spacing w:after="0" w:line="240" w:lineRule="auto"/>
        <w:jc w:val="both"/>
        <w:rPr>
          <w:rFonts w:cs="Calibri"/>
          <w:color w:val="000000"/>
        </w:rPr>
      </w:pPr>
      <w:r w:rsidRPr="00FD6C0C">
        <w:rPr>
          <w:rFonts w:cs="Calibri"/>
          <w:color w:val="000000"/>
        </w:rPr>
        <w:lastRenderedPageBreak/>
        <w:t xml:space="preserve">Analisa a expressividade da metáfora final do poema, relacionando-a com o título.  </w:t>
      </w:r>
    </w:p>
    <w:p w:rsidR="006B0FCC" w:rsidRPr="00FD6C0C" w:rsidRDefault="006B0FCC" w:rsidP="006B0FCC">
      <w:pPr>
        <w:pStyle w:val="PargrafodaLista"/>
        <w:spacing w:after="0" w:line="240" w:lineRule="auto"/>
        <w:jc w:val="both"/>
        <w:rPr>
          <w:rFonts w:cs="Calibri"/>
          <w:color w:val="000000"/>
        </w:rPr>
      </w:pPr>
    </w:p>
    <w:p w:rsidR="00120D57" w:rsidRPr="004D58D4" w:rsidRDefault="004D58D4" w:rsidP="006B0FCC">
      <w:pPr>
        <w:pStyle w:val="PargrafodaLista"/>
        <w:autoSpaceDE w:val="0"/>
        <w:autoSpaceDN w:val="0"/>
        <w:adjustRightInd w:val="0"/>
        <w:spacing w:after="0" w:line="240" w:lineRule="auto"/>
        <w:jc w:val="both"/>
        <w:rPr>
          <w:rFonts w:ascii="Calibri" w:hAnsi="Calibri" w:cs="Calibri"/>
          <w:b/>
        </w:rPr>
      </w:pPr>
      <w:r w:rsidRPr="002E5328">
        <w:rPr>
          <w:rFonts w:ascii="Calibri" w:hAnsi="Calibri" w:cs="Calibri"/>
          <w:b/>
          <w:highlight w:val="yellow"/>
        </w:rPr>
        <w:t>A metáfora associa o ofício do poeta à Natureza. O poeta, após ter «adormecido» (no período do inverno), acorda com a energia da Natureza em plena primavera: a sua seiva, cheia de vitalidade, está pronta para gerar nova vida. Da mesma forma, a «seiva do poema» está pronta para dar vida a nova arte poética que significará a ressurreição do poeta que se anuncia no título.</w:t>
      </w:r>
    </w:p>
    <w:p w:rsidR="00B8686C" w:rsidRDefault="00B8686C" w:rsidP="00B8686C">
      <w:pPr>
        <w:spacing w:after="0" w:line="240" w:lineRule="auto"/>
        <w:rPr>
          <w:b/>
        </w:rPr>
      </w:pPr>
    </w:p>
    <w:p w:rsidR="006B0FCC" w:rsidRDefault="006B0FCC" w:rsidP="00B8686C">
      <w:pPr>
        <w:spacing w:after="0" w:line="240" w:lineRule="auto"/>
        <w:rPr>
          <w:b/>
        </w:rPr>
      </w:pPr>
    </w:p>
    <w:p w:rsidR="006B0FCC" w:rsidRPr="004D58D4" w:rsidRDefault="006B0FCC" w:rsidP="00B8686C">
      <w:pPr>
        <w:spacing w:after="0" w:line="240" w:lineRule="auto"/>
        <w:rPr>
          <w:b/>
        </w:rPr>
      </w:pPr>
    </w:p>
    <w:p w:rsidR="00DF617F" w:rsidRPr="00DF617F" w:rsidRDefault="00231E8B" w:rsidP="00DF617F">
      <w:pPr>
        <w:spacing w:after="0" w:line="240" w:lineRule="auto"/>
        <w:jc w:val="center"/>
        <w:rPr>
          <w:b/>
          <w:sz w:val="24"/>
          <w:szCs w:val="24"/>
        </w:rPr>
      </w:pPr>
      <w:r w:rsidRPr="00DF617F">
        <w:rPr>
          <w:b/>
          <w:sz w:val="24"/>
          <w:szCs w:val="24"/>
        </w:rPr>
        <w:t>B</w:t>
      </w:r>
    </w:p>
    <w:p w:rsidR="00231E8B" w:rsidRPr="00B8686C" w:rsidRDefault="00231E8B" w:rsidP="00B8686C">
      <w:pPr>
        <w:spacing w:after="0" w:line="240" w:lineRule="auto"/>
        <w:jc w:val="center"/>
        <w:rPr>
          <w:b/>
        </w:rPr>
      </w:pPr>
    </w:p>
    <w:p w:rsidR="00231E8B" w:rsidRPr="00231E8B" w:rsidRDefault="00231E8B" w:rsidP="00231E8B">
      <w:pPr>
        <w:spacing w:after="0" w:line="240" w:lineRule="auto"/>
      </w:pPr>
    </w:p>
    <w:p w:rsidR="00231E8B" w:rsidRPr="00231E8B" w:rsidRDefault="00231E8B" w:rsidP="00231E8B">
      <w:pPr>
        <w:spacing w:after="0" w:line="240" w:lineRule="auto"/>
      </w:pPr>
      <w:r w:rsidRPr="00231E8B">
        <w:t xml:space="preserve">Lê o seguinte excerto de </w:t>
      </w:r>
      <w:r w:rsidRPr="00BE26CE">
        <w:rPr>
          <w:i/>
        </w:rPr>
        <w:t>O Ano da Morte de Ricardo Reis</w:t>
      </w:r>
      <w:r w:rsidRPr="00231E8B">
        <w:t>, de José Saramago.</w:t>
      </w:r>
    </w:p>
    <w:p w:rsidR="00231E8B" w:rsidRPr="00231E8B" w:rsidRDefault="00231E8B" w:rsidP="00231E8B">
      <w:pPr>
        <w:spacing w:after="0" w:line="240" w:lineRule="auto"/>
      </w:pPr>
    </w:p>
    <w:p w:rsidR="00BE26CE" w:rsidRDefault="00231E8B" w:rsidP="00BE26CE">
      <w:pPr>
        <w:spacing w:after="0"/>
        <w:ind w:firstLine="708"/>
        <w:jc w:val="both"/>
      </w:pPr>
      <w:r w:rsidRPr="00231E8B">
        <w:t>A regeneração da Europa caminha a passos de gigante, primeiro foi a Itália, depois Portugal, a seguir a Alemanha, agora a Espanha, esta é a boa terra, esta a semente melhor, amanhã ceifaremos as messes. Como escreveram os estudantes alemães, Nós não somos nada, aquilo mesmo que murmuraram, uns para os outros, os escravos que construíram as pirâmides, Nós não</w:t>
      </w:r>
      <w:r w:rsidR="00BE26CE">
        <w:t xml:space="preserve"> </w:t>
      </w:r>
      <w:r w:rsidRPr="00231E8B">
        <w:t xml:space="preserve">somos nada, os pedreiros e os boieiros de Mafra, Nós não somos nada, os alentejanos mordidos pelo gato raivoso, Nós não somos nada, os beneficiários dos bodos misericordiosos e nacionais, Nós não somos nada, os do Ribatejo a favor de quem se fez a festa do </w:t>
      </w:r>
      <w:proofErr w:type="gramStart"/>
      <w:r w:rsidRPr="00231E8B">
        <w:t>Jockey</w:t>
      </w:r>
      <w:proofErr w:type="gramEnd"/>
      <w:r w:rsidRPr="00231E8B">
        <w:t xml:space="preserve"> Club, Nós não somos nada, os sindicatos nacionais que em maio desfilaram de braço estendido, Nós não somos nada, porventura nascerá para nós o dia em que todos seremos alguma coisa, quem isto agora</w:t>
      </w:r>
      <w:r w:rsidR="00BE26CE">
        <w:t xml:space="preserve"> </w:t>
      </w:r>
      <w:r w:rsidRPr="00231E8B">
        <w:t>disse não se sabe, é um pressentimento.</w:t>
      </w:r>
      <w:r w:rsidR="00BE26CE">
        <w:t xml:space="preserve"> </w:t>
      </w:r>
    </w:p>
    <w:p w:rsidR="00231E8B" w:rsidRPr="00231E8B" w:rsidRDefault="00231E8B" w:rsidP="00BE26CE">
      <w:pPr>
        <w:spacing w:after="0"/>
        <w:ind w:firstLine="708"/>
        <w:jc w:val="both"/>
      </w:pPr>
      <w:r w:rsidRPr="00231E8B">
        <w:t>Lídia, que também tão pouco é, fala Ricardo Reis dos sucessos do país vizinho, ela conta-lhe que os espanhóis do hotel celebraram o acontecimento com uma grande festa […]. E tu, perguntou Ricardo Reis, que pensas tu da Espanha, do que lá se está a passar, Eu não sou nada, não tenho instrução, o senhor doutor é que deve saber, com tantos estudos que fez para chegar à</w:t>
      </w:r>
      <w:r w:rsidR="00BE26CE">
        <w:t xml:space="preserve"> </w:t>
      </w:r>
      <w:r w:rsidRPr="00231E8B">
        <w:t>posição que tem, acho que quanto mais alto se sobe, mais longe se avista, Assim em cada lago a lua toda brilha, porque alta vive1, O senhor doutor diz as coisas duma maneira tão bonita, Aquilo, em Espanha, estava uma balbúrdia, uma desordem, era preciso que viesse alguém pôr cobro aos desvarios, só podia ser o exército, como aconteceu aqui, é assim em toda a parte, São assuntos de</w:t>
      </w:r>
      <w:r w:rsidR="00BE26CE">
        <w:t xml:space="preserve"> </w:t>
      </w:r>
      <w:r w:rsidRPr="00231E8B">
        <w:t>que eu não sei falar, o meu irmão diz, Ora, o teu irmão, nem preciso de ouvir falar o teu irmão</w:t>
      </w:r>
      <w:r w:rsidR="00BE26CE">
        <w:t xml:space="preserve"> </w:t>
      </w:r>
      <w:r w:rsidRPr="00231E8B">
        <w:t>para saber o que ele diz, Realmente, são duas pessoas muito diferentes, o senhor doutor e o meu irmão, Que diz ele, afinal, Diz que os militares não ganharão porque vão ter todo o povo contra eles, Fica sabendo, Lídia, que o povo nunca está de um lado só, além disso, faz-me o favor de me dizeres o que é o povo, O povo é isto que eu sou, uma criada de servir que tem um irmão revolucionário e se deita com um senhor doutor contrário às revoluções […].</w:t>
      </w:r>
    </w:p>
    <w:p w:rsidR="00231E8B" w:rsidRPr="00231E8B" w:rsidRDefault="00231E8B" w:rsidP="00231E8B">
      <w:pPr>
        <w:spacing w:after="0" w:line="240" w:lineRule="auto"/>
      </w:pPr>
    </w:p>
    <w:p w:rsidR="00BE26CE" w:rsidRDefault="00231E8B" w:rsidP="00BE26CE">
      <w:pPr>
        <w:spacing w:after="0" w:line="240" w:lineRule="auto"/>
        <w:jc w:val="right"/>
        <w:rPr>
          <w:sz w:val="20"/>
          <w:szCs w:val="20"/>
        </w:rPr>
      </w:pPr>
      <w:r w:rsidRPr="00BE26CE">
        <w:rPr>
          <w:sz w:val="20"/>
          <w:szCs w:val="20"/>
        </w:rPr>
        <w:t xml:space="preserve">José Saramago, </w:t>
      </w:r>
      <w:r w:rsidRPr="00BE26CE">
        <w:rPr>
          <w:i/>
          <w:sz w:val="20"/>
          <w:szCs w:val="20"/>
        </w:rPr>
        <w:t>O Ano da Morte de Ricardo Reis</w:t>
      </w:r>
      <w:r w:rsidR="00BE26CE">
        <w:rPr>
          <w:sz w:val="20"/>
          <w:szCs w:val="20"/>
        </w:rPr>
        <w:t xml:space="preserve">, 21ª </w:t>
      </w:r>
      <w:r w:rsidRPr="00BE26CE">
        <w:rPr>
          <w:sz w:val="20"/>
          <w:szCs w:val="20"/>
        </w:rPr>
        <w:t xml:space="preserve">ed., </w:t>
      </w:r>
    </w:p>
    <w:p w:rsidR="00231E8B" w:rsidRPr="00BE26CE" w:rsidRDefault="00231E8B" w:rsidP="00BE26CE">
      <w:pPr>
        <w:spacing w:after="0" w:line="240" w:lineRule="auto"/>
        <w:jc w:val="right"/>
        <w:rPr>
          <w:sz w:val="20"/>
          <w:szCs w:val="20"/>
        </w:rPr>
      </w:pPr>
      <w:r w:rsidRPr="00BE26CE">
        <w:rPr>
          <w:sz w:val="20"/>
          <w:szCs w:val="20"/>
        </w:rPr>
        <w:t>Alfragide, Editorial Caminho, 2013, pp. 525-526.</w:t>
      </w:r>
    </w:p>
    <w:p w:rsidR="00231E8B" w:rsidRPr="00231E8B" w:rsidRDefault="00CD3687" w:rsidP="00231E8B">
      <w:pPr>
        <w:spacing w:after="0" w:line="240" w:lineRule="auto"/>
      </w:pPr>
      <w:r>
        <w:t xml:space="preserve"> </w:t>
      </w:r>
    </w:p>
    <w:p w:rsidR="00BE26CE" w:rsidRPr="00BE26CE" w:rsidRDefault="00BE26CE" w:rsidP="00BE26CE">
      <w:pPr>
        <w:spacing w:after="0" w:line="240" w:lineRule="auto"/>
      </w:pPr>
    </w:p>
    <w:p w:rsidR="00BE26CE" w:rsidRDefault="00BE26CE" w:rsidP="00CD3687">
      <w:pPr>
        <w:pStyle w:val="PargrafodaLista"/>
        <w:numPr>
          <w:ilvl w:val="0"/>
          <w:numId w:val="1"/>
        </w:numPr>
        <w:spacing w:after="0" w:line="240" w:lineRule="auto"/>
      </w:pPr>
      <w:r w:rsidRPr="00BE26CE">
        <w:t>Explicita as críticas veiculadas pelo narrador no primeiro parágrafo, fundamentando a tua resposta com citações textuais pertinentes.</w:t>
      </w:r>
      <w:r w:rsidR="00CD3687">
        <w:t xml:space="preserve"> </w:t>
      </w:r>
    </w:p>
    <w:p w:rsidR="006B0FCC" w:rsidRPr="00BE26CE" w:rsidRDefault="006B0FCC" w:rsidP="006B0FCC">
      <w:pPr>
        <w:pStyle w:val="PargrafodaLista"/>
        <w:spacing w:after="0" w:line="240" w:lineRule="auto"/>
      </w:pPr>
    </w:p>
    <w:p w:rsidR="00BE26CE" w:rsidRPr="004F6C7C" w:rsidRDefault="00276AB1" w:rsidP="006B0FCC">
      <w:pPr>
        <w:pStyle w:val="PargrafodaLista"/>
        <w:autoSpaceDE w:val="0"/>
        <w:autoSpaceDN w:val="0"/>
        <w:adjustRightInd w:val="0"/>
        <w:spacing w:after="0" w:line="240" w:lineRule="auto"/>
        <w:jc w:val="both"/>
        <w:rPr>
          <w:rFonts w:ascii="Calibri" w:hAnsi="Calibri" w:cs="Calibri"/>
          <w:b/>
        </w:rPr>
      </w:pPr>
      <w:r w:rsidRPr="002E5328">
        <w:rPr>
          <w:rFonts w:ascii="Calibri" w:hAnsi="Calibri" w:cs="Calibri"/>
          <w:b/>
          <w:highlight w:val="yellow"/>
        </w:rPr>
        <w:t>O narrador critica, ironicamente, a política de hegemonia europeia levada a cabo pela Itália, Port</w:t>
      </w:r>
      <w:r w:rsidR="003B7172">
        <w:rPr>
          <w:rFonts w:ascii="Calibri" w:hAnsi="Calibri" w:cs="Calibri"/>
          <w:b/>
          <w:highlight w:val="yellow"/>
        </w:rPr>
        <w:t>ugal, Alemanha e, também, por</w:t>
      </w:r>
      <w:r w:rsidRPr="002E5328">
        <w:rPr>
          <w:rFonts w:ascii="Calibri" w:hAnsi="Calibri" w:cs="Calibri"/>
          <w:b/>
          <w:highlight w:val="yellow"/>
        </w:rPr>
        <w:t xml:space="preserve"> Espanha, onde esta ação estava a ser conduzida através da violência </w:t>
      </w:r>
      <w:proofErr w:type="gramStart"/>
      <w:r w:rsidR="004F6C7C" w:rsidRPr="002E5328">
        <w:rPr>
          <w:rFonts w:ascii="Calibri" w:hAnsi="Calibri" w:cs="Calibri"/>
          <w:b/>
          <w:highlight w:val="yellow"/>
        </w:rPr>
        <w:t>(«amanhã</w:t>
      </w:r>
      <w:proofErr w:type="gramEnd"/>
      <w:r w:rsidRPr="002E5328">
        <w:rPr>
          <w:rFonts w:ascii="Calibri" w:hAnsi="Calibri" w:cs="Calibri"/>
          <w:b/>
          <w:highlight w:val="yellow"/>
        </w:rPr>
        <w:t xml:space="preserve"> ceifaremos as messes»). Critica, igualmente, a exploração e a alienação do povo ao longo dos tempos, que sempre foi reduzido a «nada» </w:t>
      </w:r>
      <w:proofErr w:type="gramStart"/>
      <w:r w:rsidRPr="002E5328">
        <w:rPr>
          <w:rFonts w:ascii="Calibri" w:hAnsi="Calibri" w:cs="Calibri"/>
          <w:b/>
          <w:highlight w:val="yellow"/>
        </w:rPr>
        <w:t>(«Nós</w:t>
      </w:r>
      <w:proofErr w:type="gramEnd"/>
      <w:r w:rsidRPr="002E5328">
        <w:rPr>
          <w:rFonts w:ascii="Calibri" w:hAnsi="Calibri" w:cs="Calibri"/>
          <w:b/>
          <w:highlight w:val="yellow"/>
        </w:rPr>
        <w:t xml:space="preserve"> não somos nada»), desde «os escravos que construíram as pirâmides», «os pedreiros e os boieiros de Mafra», «os alentejanos</w:t>
      </w:r>
      <w:r w:rsidR="004F6C7C" w:rsidRPr="002E5328">
        <w:rPr>
          <w:rFonts w:ascii="Calibri" w:hAnsi="Calibri" w:cs="Calibri"/>
          <w:b/>
          <w:highlight w:val="yellow"/>
        </w:rPr>
        <w:t xml:space="preserve"> </w:t>
      </w:r>
      <w:r w:rsidRPr="002E5328">
        <w:rPr>
          <w:rFonts w:ascii="Calibri" w:hAnsi="Calibri" w:cs="Calibri"/>
          <w:b/>
          <w:highlight w:val="yellow"/>
        </w:rPr>
        <w:t>mordidos pelo gato raivoso», «os beneficiários dos bodos</w:t>
      </w:r>
      <w:r w:rsidR="004F6C7C" w:rsidRPr="002E5328">
        <w:rPr>
          <w:rFonts w:ascii="Calibri" w:hAnsi="Calibri" w:cs="Calibri"/>
          <w:b/>
          <w:highlight w:val="yellow"/>
        </w:rPr>
        <w:t xml:space="preserve"> </w:t>
      </w:r>
      <w:r w:rsidRPr="002E5328">
        <w:rPr>
          <w:rFonts w:ascii="Calibri" w:hAnsi="Calibri" w:cs="Calibri"/>
          <w:b/>
          <w:highlight w:val="yellow"/>
        </w:rPr>
        <w:t>misericordiosos e nacionais», «os do Ribatejo a favor de</w:t>
      </w:r>
      <w:r w:rsidR="004F6C7C" w:rsidRPr="002E5328">
        <w:rPr>
          <w:rFonts w:ascii="Calibri" w:hAnsi="Calibri" w:cs="Calibri"/>
          <w:b/>
          <w:highlight w:val="yellow"/>
        </w:rPr>
        <w:t xml:space="preserve"> </w:t>
      </w:r>
      <w:r w:rsidRPr="002E5328">
        <w:rPr>
          <w:rFonts w:ascii="Calibri" w:hAnsi="Calibri" w:cs="Calibri"/>
          <w:b/>
          <w:highlight w:val="yellow"/>
        </w:rPr>
        <w:t>quem se fez a festa do Jockey Club», «os sindicatos</w:t>
      </w:r>
      <w:r w:rsidR="004F6C7C" w:rsidRPr="002E5328">
        <w:rPr>
          <w:rFonts w:ascii="Calibri" w:hAnsi="Calibri" w:cs="Calibri"/>
          <w:b/>
          <w:highlight w:val="yellow"/>
        </w:rPr>
        <w:t xml:space="preserve"> </w:t>
      </w:r>
      <w:r w:rsidRPr="002E5328">
        <w:rPr>
          <w:rFonts w:ascii="Calibri" w:hAnsi="Calibri" w:cs="Calibri"/>
          <w:b/>
          <w:highlight w:val="yellow"/>
        </w:rPr>
        <w:t>nacionais que em maio desfilaram de braço estendido»,</w:t>
      </w:r>
      <w:r w:rsidR="004F6C7C" w:rsidRPr="002E5328">
        <w:rPr>
          <w:rFonts w:ascii="Calibri" w:hAnsi="Calibri" w:cs="Calibri"/>
          <w:b/>
          <w:highlight w:val="yellow"/>
        </w:rPr>
        <w:t xml:space="preserve"> </w:t>
      </w:r>
      <w:r w:rsidRPr="002E5328">
        <w:rPr>
          <w:rFonts w:ascii="Calibri" w:hAnsi="Calibri" w:cs="Calibri"/>
          <w:b/>
          <w:highlight w:val="yellow"/>
        </w:rPr>
        <w:t>situação que ainda se mantém.</w:t>
      </w:r>
      <w:r w:rsidR="004F6C7C" w:rsidRPr="004F6C7C">
        <w:rPr>
          <w:rFonts w:ascii="Calibri" w:hAnsi="Calibri" w:cs="Calibri"/>
          <w:b/>
        </w:rPr>
        <w:t xml:space="preserve"> </w:t>
      </w:r>
    </w:p>
    <w:p w:rsidR="004F6C7C" w:rsidRDefault="004F6C7C" w:rsidP="004F6C7C">
      <w:pPr>
        <w:pStyle w:val="PargrafodaLista"/>
        <w:autoSpaceDE w:val="0"/>
        <w:autoSpaceDN w:val="0"/>
        <w:adjustRightInd w:val="0"/>
        <w:spacing w:after="0" w:line="240" w:lineRule="auto"/>
        <w:rPr>
          <w:rFonts w:ascii="Calibri" w:hAnsi="Calibri" w:cs="Calibri"/>
        </w:rPr>
      </w:pPr>
    </w:p>
    <w:p w:rsidR="006B0FCC" w:rsidRPr="006B0FCC" w:rsidRDefault="006B0FCC" w:rsidP="006B0FCC">
      <w:pPr>
        <w:autoSpaceDE w:val="0"/>
        <w:autoSpaceDN w:val="0"/>
        <w:adjustRightInd w:val="0"/>
        <w:spacing w:after="0" w:line="240" w:lineRule="auto"/>
        <w:rPr>
          <w:rFonts w:ascii="Calibri" w:hAnsi="Calibri" w:cs="Calibri"/>
        </w:rPr>
      </w:pPr>
    </w:p>
    <w:p w:rsidR="00BE26CE" w:rsidRDefault="00BE26CE" w:rsidP="00CD3687">
      <w:pPr>
        <w:pStyle w:val="PargrafodaLista"/>
        <w:numPr>
          <w:ilvl w:val="0"/>
          <w:numId w:val="1"/>
        </w:numPr>
        <w:spacing w:after="0" w:line="240" w:lineRule="auto"/>
      </w:pPr>
      <w:r w:rsidRPr="00BE26CE">
        <w:lastRenderedPageBreak/>
        <w:t xml:space="preserve">Explica de que forma as intervenções de </w:t>
      </w:r>
      <w:proofErr w:type="gramStart"/>
      <w:r w:rsidRPr="00BE26CE">
        <w:t>Lídia contribuem</w:t>
      </w:r>
      <w:proofErr w:type="gramEnd"/>
      <w:r w:rsidRPr="00BE26CE">
        <w:t xml:space="preserve"> para a sua caracterização.</w:t>
      </w:r>
    </w:p>
    <w:p w:rsidR="006B0FCC" w:rsidRPr="00BE26CE" w:rsidRDefault="006B0FCC" w:rsidP="006B0FCC">
      <w:pPr>
        <w:pStyle w:val="PargrafodaLista"/>
        <w:spacing w:after="0" w:line="240" w:lineRule="auto"/>
      </w:pPr>
    </w:p>
    <w:p w:rsidR="00BE26CE" w:rsidRPr="006B0FCC" w:rsidRDefault="004F6C7C" w:rsidP="006B0FCC">
      <w:pPr>
        <w:pStyle w:val="PargrafodaLista"/>
        <w:autoSpaceDE w:val="0"/>
        <w:autoSpaceDN w:val="0"/>
        <w:adjustRightInd w:val="0"/>
        <w:spacing w:after="0" w:line="240" w:lineRule="auto"/>
        <w:jc w:val="both"/>
        <w:rPr>
          <w:rFonts w:ascii="Calibri" w:hAnsi="Calibri" w:cs="Calibri"/>
          <w:b/>
        </w:rPr>
      </w:pPr>
      <w:r w:rsidRPr="002E5328">
        <w:rPr>
          <w:rFonts w:ascii="Calibri" w:hAnsi="Calibri" w:cs="Calibri"/>
          <w:b/>
          <w:highlight w:val="yellow"/>
        </w:rPr>
        <w:t>Lídia, ao afirmar não ser «nada», não ter instrução e de</w:t>
      </w:r>
      <w:r w:rsidR="006B0FCC" w:rsidRPr="002E5328">
        <w:rPr>
          <w:rFonts w:ascii="Calibri" w:hAnsi="Calibri" w:cs="Calibri"/>
          <w:b/>
          <w:highlight w:val="yellow"/>
        </w:rPr>
        <w:t xml:space="preserve"> </w:t>
      </w:r>
      <w:r w:rsidRPr="002E5328">
        <w:rPr>
          <w:rFonts w:ascii="Calibri" w:hAnsi="Calibri" w:cs="Calibri"/>
          <w:b/>
          <w:highlight w:val="yellow"/>
        </w:rPr>
        <w:t>se considerar um b</w:t>
      </w:r>
      <w:r w:rsidR="006B0FCC" w:rsidRPr="002E5328">
        <w:rPr>
          <w:rFonts w:ascii="Calibri" w:hAnsi="Calibri" w:cs="Calibri"/>
          <w:b/>
          <w:highlight w:val="yellow"/>
        </w:rPr>
        <w:t xml:space="preserve">om exemplo do que é ser o povo, </w:t>
      </w:r>
      <w:r w:rsidRPr="002E5328">
        <w:rPr>
          <w:rFonts w:ascii="Calibri" w:hAnsi="Calibri" w:cs="Calibri"/>
          <w:b/>
          <w:highlight w:val="yellow"/>
        </w:rPr>
        <w:t>revela</w:t>
      </w:r>
      <w:r w:rsidR="006B0FCC" w:rsidRPr="002E5328">
        <w:rPr>
          <w:rFonts w:ascii="Calibri" w:hAnsi="Calibri" w:cs="Calibri"/>
          <w:b/>
          <w:highlight w:val="yellow"/>
        </w:rPr>
        <w:t xml:space="preserve"> </w:t>
      </w:r>
      <w:r w:rsidRPr="002E5328">
        <w:rPr>
          <w:rFonts w:ascii="Calibri" w:hAnsi="Calibri" w:cs="Calibri"/>
          <w:b/>
          <w:highlight w:val="yellow"/>
        </w:rPr>
        <w:t>ser capaz de formar uma opinião própria, de ter o</w:t>
      </w:r>
      <w:r w:rsidR="006B0FCC" w:rsidRPr="002E5328">
        <w:rPr>
          <w:rFonts w:ascii="Calibri" w:hAnsi="Calibri" w:cs="Calibri"/>
          <w:b/>
          <w:highlight w:val="yellow"/>
        </w:rPr>
        <w:t xml:space="preserve"> </w:t>
      </w:r>
      <w:r w:rsidRPr="002E5328">
        <w:rPr>
          <w:rFonts w:ascii="Calibri" w:hAnsi="Calibri" w:cs="Calibri"/>
          <w:b/>
          <w:highlight w:val="yellow"/>
        </w:rPr>
        <w:t xml:space="preserve">discernimento e </w:t>
      </w:r>
      <w:r w:rsidR="006B0FCC" w:rsidRPr="002E5328">
        <w:rPr>
          <w:rFonts w:ascii="Calibri" w:hAnsi="Calibri" w:cs="Calibri"/>
          <w:b/>
          <w:highlight w:val="yellow"/>
        </w:rPr>
        <w:t xml:space="preserve">a inteligência necessários para </w:t>
      </w:r>
      <w:r w:rsidRPr="002E5328">
        <w:rPr>
          <w:rFonts w:ascii="Calibri" w:hAnsi="Calibri" w:cs="Calibri"/>
          <w:b/>
          <w:highlight w:val="yellow"/>
        </w:rPr>
        <w:t>compreender</w:t>
      </w:r>
      <w:r w:rsidR="006B0FCC" w:rsidRPr="002E5328">
        <w:rPr>
          <w:rFonts w:ascii="Calibri" w:hAnsi="Calibri" w:cs="Calibri"/>
          <w:b/>
          <w:highlight w:val="yellow"/>
        </w:rPr>
        <w:t xml:space="preserve"> </w:t>
      </w:r>
      <w:r w:rsidRPr="002E5328">
        <w:rPr>
          <w:rFonts w:ascii="Calibri" w:hAnsi="Calibri" w:cs="Calibri"/>
          <w:b/>
          <w:highlight w:val="yellow"/>
        </w:rPr>
        <w:t xml:space="preserve">e analisar o que se passa à sua volta, realçando-se, assim, a sua força de caráter e a </w:t>
      </w:r>
      <w:r w:rsidR="006B0FCC" w:rsidRPr="002E5328">
        <w:rPr>
          <w:rFonts w:ascii="Calibri" w:hAnsi="Calibri" w:cs="Calibri"/>
          <w:b/>
          <w:highlight w:val="yellow"/>
        </w:rPr>
        <w:t xml:space="preserve">sua </w:t>
      </w:r>
      <w:r w:rsidRPr="002E5328">
        <w:rPr>
          <w:rFonts w:ascii="Calibri" w:hAnsi="Calibri" w:cs="Calibri"/>
          <w:b/>
          <w:highlight w:val="yellow"/>
        </w:rPr>
        <w:t>excecionalidade.</w:t>
      </w:r>
    </w:p>
    <w:p w:rsidR="00201350" w:rsidRPr="0071704D" w:rsidRDefault="00201350" w:rsidP="0071704D">
      <w:pPr>
        <w:rPr>
          <w:rFonts w:cs="Calibri"/>
          <w:color w:val="000000"/>
        </w:rPr>
      </w:pPr>
    </w:p>
    <w:p w:rsidR="00FD6C0C" w:rsidRDefault="00FD6C0C" w:rsidP="00FD6C0C">
      <w:pPr>
        <w:spacing w:after="0" w:line="240" w:lineRule="auto"/>
        <w:jc w:val="center"/>
        <w:rPr>
          <w:b/>
        </w:rPr>
      </w:pPr>
      <w:r w:rsidRPr="00C13133">
        <w:rPr>
          <w:b/>
          <w:sz w:val="24"/>
          <w:szCs w:val="24"/>
        </w:rPr>
        <w:t>GRUPO II</w:t>
      </w:r>
      <w:r>
        <w:rPr>
          <w:b/>
          <w:sz w:val="24"/>
          <w:szCs w:val="24"/>
        </w:rPr>
        <w:t xml:space="preserve"> </w:t>
      </w:r>
      <w:r w:rsidRPr="00453DFC">
        <w:rPr>
          <w:b/>
        </w:rPr>
        <w:t>(60 pontos)</w:t>
      </w:r>
      <w:r w:rsidR="00BE26CE">
        <w:rPr>
          <w:b/>
        </w:rPr>
        <w:t xml:space="preserve"> </w:t>
      </w:r>
    </w:p>
    <w:p w:rsidR="00BE26CE" w:rsidRPr="00C13133" w:rsidRDefault="00CD3687" w:rsidP="00FD6C0C">
      <w:pPr>
        <w:spacing w:after="0" w:line="240" w:lineRule="auto"/>
        <w:jc w:val="center"/>
        <w:rPr>
          <w:b/>
          <w:sz w:val="24"/>
          <w:szCs w:val="24"/>
        </w:rPr>
      </w:pPr>
      <w:r>
        <w:rPr>
          <w:b/>
          <w:sz w:val="24"/>
          <w:szCs w:val="24"/>
        </w:rPr>
        <w:t xml:space="preserve"> </w:t>
      </w:r>
    </w:p>
    <w:p w:rsidR="0071704D" w:rsidRDefault="0071704D" w:rsidP="004F2AE2">
      <w:pPr>
        <w:autoSpaceDE w:val="0"/>
        <w:autoSpaceDN w:val="0"/>
        <w:adjustRightInd w:val="0"/>
        <w:spacing w:after="0" w:line="240" w:lineRule="auto"/>
        <w:ind w:firstLine="708"/>
        <w:jc w:val="both"/>
        <w:rPr>
          <w:rFonts w:cs="Calibri"/>
        </w:rPr>
      </w:pPr>
      <w:r w:rsidRPr="0071704D">
        <w:rPr>
          <w:rFonts w:cs="Calibri"/>
        </w:rPr>
        <w:t xml:space="preserve">São cada vez mais aqueles que decidem mudar de vida, </w:t>
      </w:r>
      <w:r w:rsidR="00120D57">
        <w:rPr>
          <w:rFonts w:cs="Calibri"/>
        </w:rPr>
        <w:t xml:space="preserve">abandonando a cidade. Foi o que </w:t>
      </w:r>
      <w:r w:rsidRPr="0071704D">
        <w:rPr>
          <w:rFonts w:cs="Calibri"/>
        </w:rPr>
        <w:t>aconteceu com Teresa e Estêvão:</w:t>
      </w:r>
    </w:p>
    <w:p w:rsidR="00120D57" w:rsidRPr="0071704D" w:rsidRDefault="00120D57" w:rsidP="00C46096">
      <w:pPr>
        <w:autoSpaceDE w:val="0"/>
        <w:autoSpaceDN w:val="0"/>
        <w:adjustRightInd w:val="0"/>
        <w:spacing w:after="0" w:line="240" w:lineRule="auto"/>
        <w:jc w:val="both"/>
        <w:rPr>
          <w:rFonts w:cs="Calibri"/>
        </w:rPr>
      </w:pPr>
    </w:p>
    <w:p w:rsidR="0071704D" w:rsidRDefault="0071704D" w:rsidP="004F2AE2">
      <w:pPr>
        <w:autoSpaceDE w:val="0"/>
        <w:autoSpaceDN w:val="0"/>
        <w:adjustRightInd w:val="0"/>
        <w:spacing w:after="0"/>
        <w:ind w:firstLine="708"/>
        <w:jc w:val="both"/>
        <w:rPr>
          <w:rFonts w:cs="Calibri"/>
        </w:rPr>
      </w:pPr>
      <w:r w:rsidRPr="0071704D">
        <w:rPr>
          <w:rFonts w:cs="Calibri"/>
        </w:rPr>
        <w:t>«A mudança da vida agitada da cidade para a tranquilidade d</w:t>
      </w:r>
      <w:r w:rsidR="00120D57">
        <w:rPr>
          <w:rFonts w:cs="Calibri"/>
        </w:rPr>
        <w:t xml:space="preserve">o campo não se estranhou, antes </w:t>
      </w:r>
      <w:r w:rsidRPr="0071704D">
        <w:rPr>
          <w:rFonts w:cs="Calibri"/>
        </w:rPr>
        <w:t>entranhou-se neste casal lisboeta. “A quinta é um projeto ta</w:t>
      </w:r>
      <w:r w:rsidR="00120D57">
        <w:rPr>
          <w:rFonts w:cs="Calibri"/>
        </w:rPr>
        <w:t xml:space="preserve">mbém ele absorvente e embora os </w:t>
      </w:r>
      <w:r w:rsidRPr="0071704D">
        <w:rPr>
          <w:rFonts w:cs="Calibri"/>
        </w:rPr>
        <w:t xml:space="preserve">ritmos sejam outros, ocupa-nos o tempo todo”, diz Estêvão, </w:t>
      </w:r>
      <w:r w:rsidR="00120D57">
        <w:rPr>
          <w:rFonts w:cs="Calibri"/>
        </w:rPr>
        <w:t xml:space="preserve">apoiado por Teresa, “o trabalho </w:t>
      </w:r>
      <w:r w:rsidR="00C46096">
        <w:rPr>
          <w:rFonts w:cs="Calibri"/>
        </w:rPr>
        <w:t xml:space="preserve">aqui </w:t>
      </w:r>
      <w:r w:rsidRPr="0071704D">
        <w:rPr>
          <w:rFonts w:cs="Calibri"/>
        </w:rPr>
        <w:t>nunca acaba, há sempre coisas para fazer, coisas no</w:t>
      </w:r>
      <w:r w:rsidR="00C46096">
        <w:rPr>
          <w:rFonts w:cs="Calibri"/>
        </w:rPr>
        <w:t xml:space="preserve">vas, nada é rotineiro, e quando gostamos </w:t>
      </w:r>
      <w:r w:rsidRPr="0071704D">
        <w:rPr>
          <w:rFonts w:cs="Calibri"/>
        </w:rPr>
        <w:t>daquilo que fazemos, fazemo-lo com prazer, damo-n</w:t>
      </w:r>
      <w:r w:rsidR="00C46096">
        <w:rPr>
          <w:rFonts w:cs="Calibri"/>
        </w:rPr>
        <w:t xml:space="preserve">os </w:t>
      </w:r>
      <w:proofErr w:type="gramStart"/>
      <w:r w:rsidR="00C46096">
        <w:rPr>
          <w:rFonts w:cs="Calibri"/>
        </w:rPr>
        <w:t>de alma e coração</w:t>
      </w:r>
      <w:proofErr w:type="gramEnd"/>
      <w:r w:rsidR="00C46096">
        <w:rPr>
          <w:rFonts w:cs="Calibri"/>
        </w:rPr>
        <w:t xml:space="preserve">. Era assim também na </w:t>
      </w:r>
      <w:r w:rsidRPr="0071704D">
        <w:rPr>
          <w:rFonts w:cs="Calibri"/>
        </w:rPr>
        <w:t>minha profissão. A diferença é que aqui existe uma paz que não existia em Lisboa”.»</w:t>
      </w:r>
    </w:p>
    <w:p w:rsidR="00C46096" w:rsidRPr="0071704D" w:rsidRDefault="004F2AE2" w:rsidP="0071704D">
      <w:pPr>
        <w:autoSpaceDE w:val="0"/>
        <w:autoSpaceDN w:val="0"/>
        <w:adjustRightInd w:val="0"/>
        <w:spacing w:after="0" w:line="240" w:lineRule="auto"/>
        <w:rPr>
          <w:rFonts w:cs="Calibri"/>
        </w:rPr>
      </w:pPr>
      <w:r>
        <w:rPr>
          <w:rFonts w:cs="Calibri"/>
        </w:rPr>
        <w:t xml:space="preserve"> </w:t>
      </w:r>
    </w:p>
    <w:p w:rsidR="0071704D" w:rsidRPr="00C46096" w:rsidRDefault="0071704D" w:rsidP="00C46096">
      <w:pPr>
        <w:autoSpaceDE w:val="0"/>
        <w:autoSpaceDN w:val="0"/>
        <w:adjustRightInd w:val="0"/>
        <w:spacing w:after="0" w:line="240" w:lineRule="auto"/>
        <w:jc w:val="right"/>
        <w:rPr>
          <w:rFonts w:cs="Calibri"/>
          <w:sz w:val="20"/>
          <w:szCs w:val="20"/>
        </w:rPr>
      </w:pPr>
      <w:r w:rsidRPr="00C46096">
        <w:rPr>
          <w:rFonts w:cs="Calibri"/>
          <w:sz w:val="20"/>
          <w:szCs w:val="20"/>
        </w:rPr>
        <w:t>Disponível em http://www.noticiasmagazine.pt/2014/viver-no-campo/#ixzz4b2QNpIXd</w:t>
      </w:r>
    </w:p>
    <w:p w:rsidR="0071704D" w:rsidRPr="004F2AE2" w:rsidRDefault="0071704D" w:rsidP="004F2AE2">
      <w:pPr>
        <w:autoSpaceDE w:val="0"/>
        <w:autoSpaceDN w:val="0"/>
        <w:adjustRightInd w:val="0"/>
        <w:spacing w:after="0" w:line="240" w:lineRule="auto"/>
        <w:jc w:val="right"/>
        <w:rPr>
          <w:rFonts w:cs="Calibri"/>
          <w:sz w:val="20"/>
          <w:szCs w:val="20"/>
        </w:rPr>
      </w:pPr>
      <w:r w:rsidRPr="004F2AE2">
        <w:rPr>
          <w:rFonts w:cs="Calibri"/>
          <w:sz w:val="20"/>
          <w:szCs w:val="20"/>
        </w:rPr>
        <w:t>(consultado em 11 de março de 2017)</w:t>
      </w:r>
    </w:p>
    <w:p w:rsidR="00C46096" w:rsidRPr="0071704D" w:rsidRDefault="00C46096" w:rsidP="0071704D">
      <w:pPr>
        <w:autoSpaceDE w:val="0"/>
        <w:autoSpaceDN w:val="0"/>
        <w:adjustRightInd w:val="0"/>
        <w:spacing w:after="0" w:line="240" w:lineRule="auto"/>
        <w:rPr>
          <w:rFonts w:cs="Calibri"/>
        </w:rPr>
      </w:pPr>
    </w:p>
    <w:p w:rsidR="0071704D" w:rsidRDefault="0071704D" w:rsidP="004F2AE2">
      <w:pPr>
        <w:autoSpaceDE w:val="0"/>
        <w:autoSpaceDN w:val="0"/>
        <w:adjustRightInd w:val="0"/>
        <w:spacing w:after="0" w:line="240" w:lineRule="auto"/>
        <w:ind w:firstLine="708"/>
        <w:jc w:val="both"/>
        <w:rPr>
          <w:rFonts w:cs="Calibri"/>
        </w:rPr>
      </w:pPr>
      <w:r w:rsidRPr="0071704D">
        <w:rPr>
          <w:rFonts w:cs="Calibri"/>
        </w:rPr>
        <w:t xml:space="preserve">Num texto bem estruturado, de </w:t>
      </w:r>
      <w:r w:rsidRPr="002E5328">
        <w:rPr>
          <w:rFonts w:cs="Calibri"/>
          <w:b/>
        </w:rPr>
        <w:t>duzentas a trezentas</w:t>
      </w:r>
      <w:r w:rsidRPr="0071704D">
        <w:rPr>
          <w:rFonts w:cs="Calibri"/>
        </w:rPr>
        <w:t xml:space="preserve"> palavras, defende um ponto de vista</w:t>
      </w:r>
      <w:r w:rsidR="00C46096">
        <w:rPr>
          <w:rFonts w:cs="Calibri"/>
        </w:rPr>
        <w:t xml:space="preserve"> </w:t>
      </w:r>
      <w:r w:rsidRPr="0071704D">
        <w:rPr>
          <w:rFonts w:cs="Calibri"/>
        </w:rPr>
        <w:t>pessoal sobre a opção de vida no campo ou na cidade.</w:t>
      </w:r>
    </w:p>
    <w:p w:rsidR="00C46096" w:rsidRPr="0071704D" w:rsidRDefault="00C46096" w:rsidP="00C46096">
      <w:pPr>
        <w:autoSpaceDE w:val="0"/>
        <w:autoSpaceDN w:val="0"/>
        <w:adjustRightInd w:val="0"/>
        <w:spacing w:after="0" w:line="240" w:lineRule="auto"/>
        <w:jc w:val="both"/>
        <w:rPr>
          <w:rFonts w:cs="Calibri"/>
        </w:rPr>
      </w:pPr>
    </w:p>
    <w:p w:rsidR="0071704D" w:rsidRPr="0071704D" w:rsidRDefault="0071704D" w:rsidP="004F2AE2">
      <w:pPr>
        <w:autoSpaceDE w:val="0"/>
        <w:autoSpaceDN w:val="0"/>
        <w:adjustRightInd w:val="0"/>
        <w:spacing w:after="0" w:line="240" w:lineRule="auto"/>
        <w:ind w:firstLine="708"/>
        <w:jc w:val="both"/>
        <w:rPr>
          <w:rFonts w:cs="Calibri"/>
        </w:rPr>
      </w:pPr>
      <w:r w:rsidRPr="0071704D">
        <w:rPr>
          <w:rFonts w:cs="Calibri"/>
        </w:rPr>
        <w:t>Fundamenta o teu ponto de vista recorrendo, no mínimo, a do</w:t>
      </w:r>
      <w:r w:rsidR="00C46096">
        <w:rPr>
          <w:rFonts w:cs="Calibri"/>
        </w:rPr>
        <w:t xml:space="preserve">is argumentos e ilustra cada um </w:t>
      </w:r>
      <w:r w:rsidRPr="0071704D">
        <w:rPr>
          <w:rFonts w:cs="Calibri"/>
        </w:rPr>
        <w:t xml:space="preserve">deles com, pelo menos, um exemplo significativo.  </w:t>
      </w:r>
      <w:r w:rsidR="004F2AE2">
        <w:rPr>
          <w:rFonts w:cs="Calibri"/>
        </w:rPr>
        <w:t xml:space="preserve"> </w:t>
      </w:r>
    </w:p>
    <w:p w:rsidR="0071704D" w:rsidRPr="00276AB1" w:rsidRDefault="0071704D" w:rsidP="0071704D">
      <w:pPr>
        <w:rPr>
          <w:rFonts w:cstheme="minorHAnsi"/>
        </w:rPr>
      </w:pPr>
      <w:bookmarkStart w:id="0" w:name="_GoBack"/>
      <w:bookmarkEnd w:id="0"/>
    </w:p>
    <w:p w:rsidR="00276AB1" w:rsidRPr="002E5328" w:rsidRDefault="00276AB1" w:rsidP="00276AB1">
      <w:pPr>
        <w:autoSpaceDE w:val="0"/>
        <w:autoSpaceDN w:val="0"/>
        <w:adjustRightInd w:val="0"/>
        <w:spacing w:after="0" w:line="240" w:lineRule="auto"/>
        <w:rPr>
          <w:rFonts w:cstheme="minorHAnsi"/>
          <w:b/>
          <w:bCs/>
          <w:sz w:val="24"/>
          <w:szCs w:val="24"/>
          <w:highlight w:val="yellow"/>
        </w:rPr>
      </w:pPr>
      <w:r w:rsidRPr="002E5328">
        <w:rPr>
          <w:rFonts w:cstheme="minorHAnsi"/>
          <w:b/>
          <w:bCs/>
          <w:sz w:val="24"/>
          <w:szCs w:val="24"/>
          <w:highlight w:val="yellow"/>
        </w:rPr>
        <w:t>Sugestão de tópicos de resposta:</w:t>
      </w:r>
      <w:r w:rsidR="006B0FCC" w:rsidRPr="002E5328">
        <w:rPr>
          <w:rFonts w:cstheme="minorHAnsi"/>
          <w:b/>
          <w:bCs/>
          <w:sz w:val="24"/>
          <w:szCs w:val="24"/>
          <w:highlight w:val="yellow"/>
        </w:rPr>
        <w:t xml:space="preserve"> </w:t>
      </w:r>
    </w:p>
    <w:p w:rsidR="006B0FCC" w:rsidRPr="002E5328" w:rsidRDefault="006B0FCC" w:rsidP="00276AB1">
      <w:pPr>
        <w:autoSpaceDE w:val="0"/>
        <w:autoSpaceDN w:val="0"/>
        <w:adjustRightInd w:val="0"/>
        <w:spacing w:after="0" w:line="240" w:lineRule="auto"/>
        <w:rPr>
          <w:rFonts w:cstheme="minorHAnsi"/>
          <w:b/>
          <w:bCs/>
          <w:sz w:val="24"/>
          <w:szCs w:val="24"/>
          <w:highlight w:val="yellow"/>
        </w:rPr>
      </w:pPr>
    </w:p>
    <w:p w:rsidR="00276AB1" w:rsidRPr="002E5328" w:rsidRDefault="00276AB1" w:rsidP="00276AB1">
      <w:pPr>
        <w:autoSpaceDE w:val="0"/>
        <w:autoSpaceDN w:val="0"/>
        <w:adjustRightInd w:val="0"/>
        <w:spacing w:after="0" w:line="240" w:lineRule="auto"/>
        <w:ind w:firstLine="708"/>
        <w:jc w:val="both"/>
        <w:rPr>
          <w:rFonts w:cstheme="minorHAnsi"/>
          <w:b/>
          <w:highlight w:val="yellow"/>
        </w:rPr>
      </w:pPr>
      <w:r w:rsidRPr="002E5328">
        <w:rPr>
          <w:rFonts w:cstheme="minorHAnsi"/>
          <w:b/>
          <w:highlight w:val="yellow"/>
        </w:rPr>
        <w:t>(Tese)</w:t>
      </w:r>
    </w:p>
    <w:p w:rsidR="00276AB1" w:rsidRPr="002E5328" w:rsidRDefault="00276AB1" w:rsidP="00276AB1">
      <w:pPr>
        <w:autoSpaceDE w:val="0"/>
        <w:autoSpaceDN w:val="0"/>
        <w:adjustRightInd w:val="0"/>
        <w:spacing w:after="0" w:line="240" w:lineRule="auto"/>
        <w:ind w:firstLine="708"/>
        <w:jc w:val="both"/>
        <w:rPr>
          <w:rFonts w:cstheme="minorHAnsi"/>
          <w:highlight w:val="yellow"/>
        </w:rPr>
      </w:pPr>
      <w:r w:rsidRPr="002E5328">
        <w:rPr>
          <w:rFonts w:cstheme="minorHAnsi"/>
          <w:highlight w:val="yellow"/>
        </w:rPr>
        <w:t>A opção de vida no campo é uma opção que se coaduna com os novos conceitos de qualidade de vida.</w:t>
      </w:r>
    </w:p>
    <w:p w:rsidR="00276AB1" w:rsidRPr="002E5328" w:rsidRDefault="00276AB1" w:rsidP="00276AB1">
      <w:pPr>
        <w:autoSpaceDE w:val="0"/>
        <w:autoSpaceDN w:val="0"/>
        <w:adjustRightInd w:val="0"/>
        <w:spacing w:after="0" w:line="240" w:lineRule="auto"/>
        <w:ind w:firstLine="708"/>
        <w:jc w:val="both"/>
        <w:rPr>
          <w:rFonts w:cstheme="minorHAnsi"/>
          <w:b/>
          <w:highlight w:val="yellow"/>
        </w:rPr>
      </w:pPr>
      <w:r w:rsidRPr="002E5328">
        <w:rPr>
          <w:rFonts w:cstheme="minorHAnsi"/>
          <w:b/>
          <w:highlight w:val="yellow"/>
        </w:rPr>
        <w:t>(Argumento 1)</w:t>
      </w:r>
    </w:p>
    <w:p w:rsidR="00276AB1" w:rsidRPr="002E5328" w:rsidRDefault="00276AB1" w:rsidP="00276AB1">
      <w:pPr>
        <w:autoSpaceDE w:val="0"/>
        <w:autoSpaceDN w:val="0"/>
        <w:adjustRightInd w:val="0"/>
        <w:spacing w:after="0" w:line="240" w:lineRule="auto"/>
        <w:ind w:firstLine="708"/>
        <w:jc w:val="both"/>
        <w:rPr>
          <w:rFonts w:cstheme="minorHAnsi"/>
          <w:highlight w:val="yellow"/>
        </w:rPr>
      </w:pPr>
      <w:r w:rsidRPr="002E5328">
        <w:rPr>
          <w:rFonts w:cstheme="minorHAnsi"/>
          <w:highlight w:val="yellow"/>
        </w:rPr>
        <w:t xml:space="preserve">As pessoas, atualmente, entendem que a qualidade de vida deve passar pelos ritmos mais calmos e por evitar a banalização do stresse das grandes cidades; </w:t>
      </w:r>
      <w:r w:rsidRPr="002E5328">
        <w:rPr>
          <w:rFonts w:cstheme="minorHAnsi"/>
          <w:b/>
          <w:highlight w:val="yellow"/>
        </w:rPr>
        <w:t xml:space="preserve">(exemplo) </w:t>
      </w:r>
      <w:r w:rsidRPr="002E5328">
        <w:rPr>
          <w:rFonts w:cstheme="minorHAnsi"/>
          <w:highlight w:val="yellow"/>
        </w:rPr>
        <w:t xml:space="preserve">O Caso de Estevão e de Teresa, citado no texto é um entre muitos outros conhecidos atualmente e que têm lugar um pouco por todo o mundo dito «desenvolvido». </w:t>
      </w:r>
    </w:p>
    <w:p w:rsidR="00276AB1" w:rsidRPr="002E5328" w:rsidRDefault="00276AB1" w:rsidP="00276AB1">
      <w:pPr>
        <w:autoSpaceDE w:val="0"/>
        <w:autoSpaceDN w:val="0"/>
        <w:adjustRightInd w:val="0"/>
        <w:spacing w:after="0" w:line="240" w:lineRule="auto"/>
        <w:ind w:firstLine="708"/>
        <w:jc w:val="both"/>
        <w:rPr>
          <w:rFonts w:cstheme="minorHAnsi"/>
          <w:b/>
          <w:highlight w:val="yellow"/>
        </w:rPr>
      </w:pPr>
      <w:r w:rsidRPr="002E5328">
        <w:rPr>
          <w:rFonts w:cstheme="minorHAnsi"/>
          <w:b/>
          <w:highlight w:val="yellow"/>
        </w:rPr>
        <w:t>(Argumento 2)</w:t>
      </w:r>
    </w:p>
    <w:p w:rsidR="00276AB1" w:rsidRPr="002E5328" w:rsidRDefault="00276AB1" w:rsidP="00276AB1">
      <w:pPr>
        <w:autoSpaceDE w:val="0"/>
        <w:autoSpaceDN w:val="0"/>
        <w:adjustRightInd w:val="0"/>
        <w:spacing w:after="0" w:line="240" w:lineRule="auto"/>
        <w:ind w:firstLine="708"/>
        <w:jc w:val="both"/>
        <w:rPr>
          <w:rFonts w:cstheme="minorHAnsi"/>
          <w:highlight w:val="yellow"/>
        </w:rPr>
      </w:pPr>
      <w:r w:rsidRPr="002E5328">
        <w:rPr>
          <w:rFonts w:cstheme="minorHAnsi"/>
          <w:highlight w:val="yellow"/>
        </w:rPr>
        <w:t xml:space="preserve">A opção de vida no campo permite recuperar e revitalizar zonas do país que estão desertificadas ou subdesenvolvidas, permitindo também a exploração de outros setores de atividade. </w:t>
      </w:r>
      <w:r w:rsidRPr="002E5328">
        <w:rPr>
          <w:rFonts w:cstheme="minorHAnsi"/>
          <w:b/>
          <w:highlight w:val="yellow"/>
        </w:rPr>
        <w:t xml:space="preserve">(exemplo) </w:t>
      </w:r>
      <w:r w:rsidRPr="002E5328">
        <w:rPr>
          <w:rFonts w:cstheme="minorHAnsi"/>
          <w:highlight w:val="yellow"/>
        </w:rPr>
        <w:t xml:space="preserve">Estas novas tendências e a revitalização territorial e económica ficam patentes no desenvolvimento da agricultura biológica, da criação de espécies, atividades desenvolvidas por jovens que optaram por abandonar a cidade, preferindo apostar neste perfil de vida no campo. </w:t>
      </w:r>
    </w:p>
    <w:p w:rsidR="00276AB1" w:rsidRPr="002E5328" w:rsidRDefault="00276AB1" w:rsidP="00276AB1">
      <w:pPr>
        <w:autoSpaceDE w:val="0"/>
        <w:autoSpaceDN w:val="0"/>
        <w:adjustRightInd w:val="0"/>
        <w:spacing w:after="0" w:line="240" w:lineRule="auto"/>
        <w:ind w:firstLine="708"/>
        <w:jc w:val="both"/>
        <w:rPr>
          <w:rFonts w:cstheme="minorHAnsi"/>
          <w:b/>
          <w:highlight w:val="yellow"/>
        </w:rPr>
      </w:pPr>
      <w:r w:rsidRPr="002E5328">
        <w:rPr>
          <w:rFonts w:cstheme="minorHAnsi"/>
          <w:b/>
          <w:highlight w:val="yellow"/>
        </w:rPr>
        <w:t>(Conclusão)</w:t>
      </w:r>
    </w:p>
    <w:p w:rsidR="004D58D4" w:rsidRPr="00276AB1" w:rsidRDefault="00276AB1" w:rsidP="00276AB1">
      <w:pPr>
        <w:autoSpaceDE w:val="0"/>
        <w:autoSpaceDN w:val="0"/>
        <w:adjustRightInd w:val="0"/>
        <w:spacing w:after="0" w:line="240" w:lineRule="auto"/>
        <w:ind w:firstLine="708"/>
        <w:jc w:val="both"/>
        <w:rPr>
          <w:rFonts w:cstheme="minorHAnsi"/>
        </w:rPr>
      </w:pPr>
      <w:r w:rsidRPr="002E5328">
        <w:rPr>
          <w:rFonts w:cstheme="minorHAnsi"/>
          <w:highlight w:val="yellow"/>
        </w:rPr>
        <w:t>Embora a cidade continue a apresentar fortes atrativos de fixação da população, a opção de vida no campo poderá constituir uma opção que privilegia tanto o bem-estar individual e qualidade de vida como a sustentabilidade económica com consequências positivas no desenvolvimento do país.</w:t>
      </w:r>
    </w:p>
    <w:p w:rsidR="004D58D4" w:rsidRPr="00276AB1" w:rsidRDefault="004D58D4" w:rsidP="0071704D">
      <w:pPr>
        <w:rPr>
          <w:rFonts w:cstheme="minorHAnsi"/>
        </w:rPr>
      </w:pPr>
    </w:p>
    <w:p w:rsidR="004D58D4" w:rsidRPr="00276AB1" w:rsidRDefault="004D58D4" w:rsidP="0071704D">
      <w:pPr>
        <w:rPr>
          <w:rFonts w:cstheme="minorHAnsi"/>
        </w:rPr>
      </w:pPr>
    </w:p>
    <w:sectPr w:rsidR="004D58D4" w:rsidRPr="00276AB1" w:rsidSect="00CD3687">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AE2" w:rsidRDefault="004F2AE2" w:rsidP="004F2AE2">
      <w:pPr>
        <w:spacing w:after="0" w:line="240" w:lineRule="auto"/>
      </w:pPr>
      <w:r>
        <w:separator/>
      </w:r>
    </w:p>
  </w:endnote>
  <w:endnote w:type="continuationSeparator" w:id="0">
    <w:p w:rsidR="004F2AE2" w:rsidRDefault="004F2AE2" w:rsidP="004F2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360282"/>
      <w:docPartObj>
        <w:docPartGallery w:val="Page Numbers (Bottom of Page)"/>
        <w:docPartUnique/>
      </w:docPartObj>
    </w:sdtPr>
    <w:sdtContent>
      <w:p w:rsidR="004F2AE2" w:rsidRDefault="000048EF">
        <w:pPr>
          <w:pStyle w:val="Rodap"/>
          <w:jc w:val="right"/>
        </w:pPr>
        <w:fldSimple w:instr=" PAGE   \* MERGEFORMAT ">
          <w:r w:rsidR="0090259F">
            <w:rPr>
              <w:noProof/>
            </w:rPr>
            <w:t>3</w:t>
          </w:r>
        </w:fldSimple>
      </w:p>
    </w:sdtContent>
  </w:sdt>
  <w:p w:rsidR="004F2AE2" w:rsidRDefault="004F2A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AE2" w:rsidRDefault="004F2AE2" w:rsidP="004F2AE2">
      <w:pPr>
        <w:spacing w:after="0" w:line="240" w:lineRule="auto"/>
      </w:pPr>
      <w:r>
        <w:separator/>
      </w:r>
    </w:p>
  </w:footnote>
  <w:footnote w:type="continuationSeparator" w:id="0">
    <w:p w:rsidR="004F2AE2" w:rsidRDefault="004F2AE2" w:rsidP="004F2A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3B621F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131072"/>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0B3A6C66"/>
    <w:multiLevelType w:val="hybridMultilevel"/>
    <w:tmpl w:val="79841EE8"/>
    <w:lvl w:ilvl="0" w:tplc="96142952">
      <w:start w:val="1"/>
      <w:numFmt w:val="decimal"/>
      <w:lvlText w:val="%1."/>
      <w:lvlJc w:val="left"/>
      <w:pPr>
        <w:ind w:left="720" w:hanging="360"/>
      </w:pPr>
      <w:rPr>
        <w:rFonts w:cs="Calibri-Bold"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268633B"/>
    <w:multiLevelType w:val="hybridMultilevel"/>
    <w:tmpl w:val="4C665A72"/>
    <w:lvl w:ilvl="0" w:tplc="4A9CB94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6A587AE7"/>
    <w:multiLevelType w:val="hybridMultilevel"/>
    <w:tmpl w:val="B84A67A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7E6C3A9D"/>
    <w:multiLevelType w:val="hybridMultilevel"/>
    <w:tmpl w:val="B84A67A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1704D"/>
    <w:rsid w:val="000048EF"/>
    <w:rsid w:val="00016D39"/>
    <w:rsid w:val="000A6C01"/>
    <w:rsid w:val="00120D57"/>
    <w:rsid w:val="00197A89"/>
    <w:rsid w:val="001E7BB6"/>
    <w:rsid w:val="00201350"/>
    <w:rsid w:val="00231E8B"/>
    <w:rsid w:val="00276AB1"/>
    <w:rsid w:val="002E5328"/>
    <w:rsid w:val="003B7172"/>
    <w:rsid w:val="004D58D4"/>
    <w:rsid w:val="004F2AE2"/>
    <w:rsid w:val="004F6C7C"/>
    <w:rsid w:val="005E1DBD"/>
    <w:rsid w:val="006B0FCC"/>
    <w:rsid w:val="0071704D"/>
    <w:rsid w:val="007E616E"/>
    <w:rsid w:val="00875983"/>
    <w:rsid w:val="008F3004"/>
    <w:rsid w:val="0090259F"/>
    <w:rsid w:val="00AA0DBA"/>
    <w:rsid w:val="00B8686C"/>
    <w:rsid w:val="00BE26CE"/>
    <w:rsid w:val="00C46096"/>
    <w:rsid w:val="00CD3687"/>
    <w:rsid w:val="00DF617F"/>
    <w:rsid w:val="00EE5AF4"/>
    <w:rsid w:val="00FA6129"/>
    <w:rsid w:val="00FD6C0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0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C46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6C0C"/>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FD6C0C"/>
    <w:pPr>
      <w:ind w:left="720"/>
      <w:contextualSpacing/>
    </w:pPr>
  </w:style>
  <w:style w:type="paragraph" w:styleId="Cabealho">
    <w:name w:val="header"/>
    <w:basedOn w:val="Normal"/>
    <w:link w:val="CabealhoCarcter"/>
    <w:uiPriority w:val="99"/>
    <w:semiHidden/>
    <w:unhideWhenUsed/>
    <w:rsid w:val="004F2AE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4F2AE2"/>
  </w:style>
  <w:style w:type="paragraph" w:styleId="Rodap">
    <w:name w:val="footer"/>
    <w:basedOn w:val="Normal"/>
    <w:link w:val="RodapCarcter"/>
    <w:uiPriority w:val="99"/>
    <w:unhideWhenUsed/>
    <w:rsid w:val="004F2AE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F2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C46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1278</Words>
  <Characters>6902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Maria Miguens Marques Sao Pedro</dc:creator>
  <cp:lastModifiedBy>User</cp:lastModifiedBy>
  <cp:revision>6</cp:revision>
  <dcterms:created xsi:type="dcterms:W3CDTF">2018-05-09T16:53:00Z</dcterms:created>
  <dcterms:modified xsi:type="dcterms:W3CDTF">2018-05-18T18:27:00Z</dcterms:modified>
</cp:coreProperties>
</file>