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8B" w:rsidRPr="00AB12C3" w:rsidRDefault="00DC3F6A" w:rsidP="00D73E8B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-428625</wp:posOffset>
            </wp:positionV>
            <wp:extent cx="1057275" cy="523875"/>
            <wp:effectExtent l="19050" t="0" r="9525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-428625</wp:posOffset>
            </wp:positionV>
            <wp:extent cx="1543050" cy="466725"/>
            <wp:effectExtent l="19050" t="0" r="0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E8B" w:rsidRPr="00AB12C3">
        <w:rPr>
          <w:b/>
          <w:caps/>
          <w:sz w:val="24"/>
          <w:szCs w:val="24"/>
        </w:rPr>
        <w:t>Escola Secundária Dr. Manuel Fernandes</w:t>
      </w:r>
    </w:p>
    <w:p w:rsidR="00D73E8B" w:rsidRPr="00A829D6" w:rsidRDefault="00D73E8B" w:rsidP="00D73E8B">
      <w:pPr>
        <w:spacing w:after="0" w:line="240" w:lineRule="auto"/>
        <w:jc w:val="center"/>
        <w:rPr>
          <w:sz w:val="16"/>
          <w:szCs w:val="16"/>
        </w:rPr>
      </w:pPr>
    </w:p>
    <w:p w:rsidR="00D73E8B" w:rsidRPr="00AB12C3" w:rsidRDefault="00D73E8B" w:rsidP="00D73E8B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</w:t>
      </w:r>
      <w:r w:rsidR="009C5F90">
        <w:rPr>
          <w:b/>
          <w:caps/>
          <w:sz w:val="24"/>
          <w:szCs w:val="24"/>
        </w:rPr>
        <w:t xml:space="preserve">este de Avaliação nº4 </w:t>
      </w:r>
    </w:p>
    <w:p w:rsidR="00D73E8B" w:rsidRPr="00A829D6" w:rsidRDefault="00D73E8B" w:rsidP="00D73E8B">
      <w:pPr>
        <w:spacing w:after="0" w:line="240" w:lineRule="auto"/>
        <w:jc w:val="center"/>
        <w:rPr>
          <w:caps/>
          <w:sz w:val="16"/>
          <w:szCs w:val="16"/>
        </w:rPr>
      </w:pPr>
    </w:p>
    <w:p w:rsidR="00D73E8B" w:rsidRPr="00AB12C3" w:rsidRDefault="00D73E8B" w:rsidP="00D73E8B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AB12C3">
        <w:rPr>
          <w:b/>
          <w:caps/>
          <w:sz w:val="24"/>
          <w:szCs w:val="24"/>
        </w:rPr>
        <w:t>PortuguÊs –</w:t>
      </w:r>
      <w:r w:rsidRPr="00AB12C3">
        <w:rPr>
          <w:b/>
          <w:smallCaps/>
          <w:sz w:val="24"/>
          <w:szCs w:val="24"/>
        </w:rPr>
        <w:t xml:space="preserve"> 12º Ano</w:t>
      </w:r>
    </w:p>
    <w:p w:rsidR="00D73E8B" w:rsidRDefault="00D73E8B" w:rsidP="00D73E8B">
      <w:pPr>
        <w:spacing w:after="0" w:line="240" w:lineRule="auto"/>
        <w:jc w:val="center"/>
        <w:rPr>
          <w:b/>
          <w:smallCaps/>
        </w:rPr>
      </w:pPr>
      <w:r w:rsidRPr="006E0E33">
        <w:rPr>
          <w:b/>
          <w:smallCaps/>
        </w:rPr>
        <w:t>2017/2018</w:t>
      </w:r>
    </w:p>
    <w:p w:rsidR="00D73E8B" w:rsidRPr="008B4F0C" w:rsidRDefault="00D73E8B" w:rsidP="00D73E8B">
      <w:pPr>
        <w:spacing w:after="0" w:line="240" w:lineRule="auto"/>
        <w:jc w:val="center"/>
        <w:rPr>
          <w:smallCaps/>
        </w:rPr>
      </w:pPr>
    </w:p>
    <w:p w:rsidR="00D73E8B" w:rsidRPr="00AB12C3" w:rsidRDefault="00D73E8B" w:rsidP="00D73E8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GRUPO I</w:t>
      </w:r>
      <w:r w:rsidR="0089355F">
        <w:rPr>
          <w:b/>
          <w:sz w:val="24"/>
          <w:szCs w:val="24"/>
        </w:rPr>
        <w:t xml:space="preserve"> (140 pontos)</w:t>
      </w:r>
    </w:p>
    <w:p w:rsidR="00D73E8B" w:rsidRPr="00AB12C3" w:rsidRDefault="00D73E8B" w:rsidP="00DC3F6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D73E8B" w:rsidRPr="00401121" w:rsidRDefault="0001180C" w:rsidP="002D5C2F">
      <w:pPr>
        <w:spacing w:after="0" w:line="240" w:lineRule="auto"/>
        <w:ind w:firstLine="708"/>
        <w:jc w:val="both"/>
      </w:pPr>
      <w:r>
        <w:t>Leia</w:t>
      </w:r>
      <w:r w:rsidR="00D73E8B" w:rsidRPr="00401121">
        <w:t>, com atenção o seguinte poema. Apresent</w:t>
      </w:r>
      <w:r>
        <w:t>e as s</w:t>
      </w:r>
      <w:r w:rsidR="00D73E8B" w:rsidRPr="00401121">
        <w:t>uas respostas de forma bem estruturada.</w:t>
      </w:r>
    </w:p>
    <w:p w:rsidR="00D73E8B" w:rsidRPr="00AB12C3" w:rsidRDefault="00D73E8B" w:rsidP="00D73E8B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73E8B" w:rsidRPr="00A110E8" w:rsidRDefault="00D73E8B" w:rsidP="00D73E8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</w:rPr>
      </w:pPr>
      <w:r w:rsidRPr="00F55BEC">
        <w:rPr>
          <w:rFonts w:asciiTheme="minorHAnsi" w:hAnsiTheme="minorHAnsi" w:cs="Arial"/>
          <w:b/>
          <w:color w:val="000000"/>
        </w:rPr>
        <w:t>A</w:t>
      </w:r>
    </w:p>
    <w:p w:rsidR="00E55D58" w:rsidRDefault="00E55D58" w:rsidP="00D73E8B">
      <w:pPr>
        <w:spacing w:after="0" w:line="240" w:lineRule="auto"/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5103"/>
      </w:tblGrid>
      <w:tr w:rsidR="00D73E8B" w:rsidTr="001124C1">
        <w:trPr>
          <w:jc w:val="center"/>
        </w:trPr>
        <w:tc>
          <w:tcPr>
            <w:tcW w:w="392" w:type="dxa"/>
          </w:tcPr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>
            <w:r>
              <w:t>5</w:t>
            </w:r>
          </w:p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>
            <w:r>
              <w:t>10</w:t>
            </w:r>
          </w:p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/>
          <w:p w:rsidR="00D73E8B" w:rsidRDefault="00D73E8B" w:rsidP="00D73E8B">
            <w:r>
              <w:t>15</w:t>
            </w:r>
          </w:p>
          <w:p w:rsidR="00D73E8B" w:rsidRDefault="00D73E8B" w:rsidP="00D73E8B"/>
          <w:p w:rsidR="00D73E8B" w:rsidRDefault="00D73E8B" w:rsidP="00D73E8B"/>
        </w:tc>
        <w:tc>
          <w:tcPr>
            <w:tcW w:w="5103" w:type="dxa"/>
          </w:tcPr>
          <w:p w:rsidR="00D73E8B" w:rsidRPr="00E55D58" w:rsidRDefault="00D73E8B" w:rsidP="00D73E8B">
            <w:pPr>
              <w:jc w:val="center"/>
            </w:pPr>
            <w:r w:rsidRPr="00E55D58">
              <w:t>Padrão</w:t>
            </w:r>
          </w:p>
          <w:p w:rsidR="00D73E8B" w:rsidRPr="00E55D58" w:rsidRDefault="00D73E8B" w:rsidP="00D73E8B"/>
          <w:p w:rsidR="00D73E8B" w:rsidRPr="00E55D58" w:rsidRDefault="00D73E8B" w:rsidP="00D73E8B">
            <w:r w:rsidRPr="00E55D58">
              <w:t>O esforço é grande e o homem é pequeno</w:t>
            </w:r>
          </w:p>
          <w:p w:rsidR="00D73E8B" w:rsidRPr="00E55D58" w:rsidRDefault="00D73E8B" w:rsidP="00D73E8B">
            <w:r w:rsidRPr="00E55D58">
              <w:t xml:space="preserve">Eu, Diogo Cão, navegador, deixei </w:t>
            </w:r>
          </w:p>
          <w:p w:rsidR="00D73E8B" w:rsidRPr="00E55D58" w:rsidRDefault="00111586" w:rsidP="00D73E8B">
            <w:r w:rsidRPr="00E55D58">
              <w:t>Este</w:t>
            </w:r>
            <w:r w:rsidR="00D73E8B" w:rsidRPr="00E55D58">
              <w:t xml:space="preserve"> padrão ao pé do areal moreno</w:t>
            </w:r>
          </w:p>
          <w:p w:rsidR="00D73E8B" w:rsidRPr="00E55D58" w:rsidRDefault="00111586" w:rsidP="00D73E8B">
            <w:r w:rsidRPr="00E55D58">
              <w:t>E</w:t>
            </w:r>
            <w:r w:rsidR="00D73E8B" w:rsidRPr="00E55D58">
              <w:t xml:space="preserve"> para diante naveguei.</w:t>
            </w:r>
          </w:p>
          <w:p w:rsidR="00D73E8B" w:rsidRPr="00E55D58" w:rsidRDefault="00D73E8B" w:rsidP="00D73E8B">
            <w:r w:rsidRPr="00E55D58">
              <w:t xml:space="preserve">  </w:t>
            </w:r>
          </w:p>
          <w:p w:rsidR="00D73E8B" w:rsidRPr="00E55D58" w:rsidRDefault="00D73E8B" w:rsidP="00D73E8B">
            <w:r w:rsidRPr="00E55D58">
              <w:t>A alma é divina e a obra é imperfeita.</w:t>
            </w:r>
          </w:p>
          <w:p w:rsidR="00D73E8B" w:rsidRPr="00E55D58" w:rsidRDefault="00D73E8B" w:rsidP="00D73E8B">
            <w:r w:rsidRPr="00E55D58">
              <w:t>Este padrão sinala ao vento e aos céus</w:t>
            </w:r>
          </w:p>
          <w:p w:rsidR="00D73E8B" w:rsidRPr="00E55D58" w:rsidRDefault="00D73E8B" w:rsidP="00D73E8B">
            <w:r w:rsidRPr="00E55D58">
              <w:t>Que, da obra ousada, é minha a parte feita:</w:t>
            </w:r>
          </w:p>
          <w:p w:rsidR="00D73E8B" w:rsidRPr="00E55D58" w:rsidRDefault="00D73E8B" w:rsidP="00D73E8B">
            <w:r>
              <w:t>O por-</w:t>
            </w:r>
            <w:r w:rsidRPr="00E55D58">
              <w:t>fazer é só com Deus.</w:t>
            </w:r>
          </w:p>
          <w:p w:rsidR="00D73E8B" w:rsidRPr="00E55D58" w:rsidRDefault="00D73E8B" w:rsidP="00D73E8B">
            <w:r w:rsidRPr="00E55D58">
              <w:t xml:space="preserve">  </w:t>
            </w:r>
          </w:p>
          <w:p w:rsidR="00D73E8B" w:rsidRPr="00E55D58" w:rsidRDefault="00D73E8B" w:rsidP="00D73E8B">
            <w:r w:rsidRPr="00E55D58">
              <w:t xml:space="preserve">E ao imenso e possível oceano </w:t>
            </w:r>
          </w:p>
          <w:p w:rsidR="00D73E8B" w:rsidRPr="00E55D58" w:rsidRDefault="00D73E8B" w:rsidP="00D73E8B">
            <w:r w:rsidRPr="00E55D58">
              <w:t>Ensinam estas quinas, que aqui vês,</w:t>
            </w:r>
          </w:p>
          <w:p w:rsidR="00D73E8B" w:rsidRPr="00E55D58" w:rsidRDefault="00D73E8B" w:rsidP="00D73E8B">
            <w:r w:rsidRPr="00E55D58">
              <w:t>Que o mar com fim será grego ou romano:</w:t>
            </w:r>
          </w:p>
          <w:p w:rsidR="00D73E8B" w:rsidRPr="00E55D58" w:rsidRDefault="00D73E8B" w:rsidP="00D73E8B">
            <w:r w:rsidRPr="00E55D58">
              <w:t>O mar sem fim é português.</w:t>
            </w:r>
          </w:p>
          <w:p w:rsidR="00D73E8B" w:rsidRPr="00E55D58" w:rsidRDefault="00D73E8B" w:rsidP="00D73E8B">
            <w:r w:rsidRPr="00E55D58">
              <w:t xml:space="preserve">  </w:t>
            </w:r>
          </w:p>
          <w:p w:rsidR="00D73E8B" w:rsidRPr="00E55D58" w:rsidRDefault="00D73E8B" w:rsidP="00D73E8B">
            <w:r w:rsidRPr="00E55D58">
              <w:t>E a Cruz ao alto diz que o que me há na alma</w:t>
            </w:r>
          </w:p>
          <w:p w:rsidR="00D73E8B" w:rsidRPr="00E55D58" w:rsidRDefault="00D73E8B" w:rsidP="00D73E8B">
            <w:r w:rsidRPr="00E55D58">
              <w:t xml:space="preserve">E faz a febre em mim de navegar </w:t>
            </w:r>
          </w:p>
          <w:p w:rsidR="00D73E8B" w:rsidRPr="00E55D58" w:rsidRDefault="00D73E8B" w:rsidP="00D73E8B">
            <w:r w:rsidRPr="00E55D58">
              <w:t>Só encontrará de Deus na eterna calma</w:t>
            </w:r>
          </w:p>
          <w:p w:rsidR="00D73E8B" w:rsidRPr="00E55D58" w:rsidRDefault="00D73E8B" w:rsidP="00D73E8B">
            <w:r w:rsidRPr="00E55D58">
              <w:t xml:space="preserve">O porto sempre por achar. </w:t>
            </w:r>
          </w:p>
          <w:p w:rsidR="00D73E8B" w:rsidRPr="00E55D58" w:rsidRDefault="00D73E8B" w:rsidP="00D73E8B"/>
          <w:p w:rsidR="00D73E8B" w:rsidRPr="00DC3F6A" w:rsidRDefault="00D73E8B" w:rsidP="00DC3F6A">
            <w:pPr>
              <w:jc w:val="right"/>
              <w:rPr>
                <w:sz w:val="20"/>
                <w:szCs w:val="20"/>
              </w:rPr>
            </w:pPr>
            <w:r w:rsidRPr="00DC3F6A">
              <w:rPr>
                <w:sz w:val="20"/>
                <w:szCs w:val="20"/>
              </w:rPr>
              <w:t xml:space="preserve">Fernando Pessoa, in </w:t>
            </w:r>
            <w:r w:rsidRPr="00DC3F6A">
              <w:rPr>
                <w:i/>
                <w:sz w:val="20"/>
                <w:szCs w:val="20"/>
              </w:rPr>
              <w:t>Mensagem</w:t>
            </w:r>
            <w:r w:rsidRPr="00DC3F6A">
              <w:rPr>
                <w:sz w:val="20"/>
                <w:szCs w:val="20"/>
              </w:rPr>
              <w:t xml:space="preserve">, Ed. Ática </w:t>
            </w:r>
          </w:p>
        </w:tc>
      </w:tr>
    </w:tbl>
    <w:p w:rsidR="00E55D58" w:rsidRDefault="00E55D58" w:rsidP="00E55D58">
      <w:pPr>
        <w:spacing w:after="0" w:line="240" w:lineRule="auto"/>
      </w:pPr>
    </w:p>
    <w:p w:rsidR="00DC3F6A" w:rsidRPr="00E55D58" w:rsidRDefault="00DC3F6A" w:rsidP="00E55D58">
      <w:pPr>
        <w:spacing w:after="0" w:line="240" w:lineRule="auto"/>
      </w:pPr>
    </w:p>
    <w:p w:rsidR="00E55D58" w:rsidRPr="00111586" w:rsidRDefault="00E55D58" w:rsidP="002D5C2F">
      <w:pPr>
        <w:spacing w:after="0" w:line="240" w:lineRule="auto"/>
        <w:jc w:val="both"/>
        <w:rPr>
          <w:b/>
          <w:sz w:val="20"/>
          <w:szCs w:val="20"/>
        </w:rPr>
      </w:pPr>
      <w:r w:rsidRPr="00111586">
        <w:rPr>
          <w:b/>
          <w:sz w:val="20"/>
          <w:szCs w:val="20"/>
        </w:rPr>
        <w:t>Nota:</w:t>
      </w:r>
    </w:p>
    <w:p w:rsidR="002D5C2F" w:rsidRDefault="00E55D58" w:rsidP="002D5C2F">
      <w:pPr>
        <w:spacing w:after="0" w:line="240" w:lineRule="auto"/>
        <w:jc w:val="both"/>
        <w:rPr>
          <w:sz w:val="20"/>
          <w:szCs w:val="20"/>
        </w:rPr>
      </w:pPr>
      <w:r w:rsidRPr="00111586">
        <w:rPr>
          <w:sz w:val="20"/>
          <w:szCs w:val="20"/>
          <w:u w:val="single"/>
        </w:rPr>
        <w:t>Diogo Cão:</w:t>
      </w:r>
      <w:r w:rsidRPr="00111586">
        <w:rPr>
          <w:sz w:val="20"/>
          <w:szCs w:val="20"/>
        </w:rPr>
        <w:t xml:space="preserve"> navegador português do século XV que descobriu o estuário do rio Zaire, atingindo o limite meridional de Angola.</w:t>
      </w:r>
    </w:p>
    <w:p w:rsidR="00E55D58" w:rsidRPr="00111586" w:rsidRDefault="00E55D58" w:rsidP="002D5C2F">
      <w:pPr>
        <w:spacing w:after="0" w:line="240" w:lineRule="auto"/>
        <w:jc w:val="both"/>
        <w:rPr>
          <w:sz w:val="20"/>
          <w:szCs w:val="20"/>
        </w:rPr>
      </w:pPr>
      <w:r w:rsidRPr="00111586">
        <w:rPr>
          <w:sz w:val="20"/>
          <w:szCs w:val="20"/>
          <w:u w:val="single"/>
        </w:rPr>
        <w:t>Padrão:</w:t>
      </w:r>
      <w:r w:rsidRPr="00111586">
        <w:rPr>
          <w:sz w:val="20"/>
          <w:szCs w:val="20"/>
        </w:rPr>
        <w:t xml:space="preserve"> marco de pedra com as armas portuguesas e uma inscrição, destinado a afirmar a soberania portuguesa no local onde era deposto.  </w:t>
      </w:r>
    </w:p>
    <w:p w:rsidR="00E55D58" w:rsidRDefault="00E55D58" w:rsidP="00DC3F6A">
      <w:pPr>
        <w:spacing w:after="0" w:line="240" w:lineRule="auto"/>
        <w:jc w:val="both"/>
      </w:pPr>
    </w:p>
    <w:p w:rsidR="002D5C2F" w:rsidRPr="00E55D58" w:rsidRDefault="002D5C2F" w:rsidP="00DC3F6A">
      <w:pPr>
        <w:spacing w:after="0" w:line="240" w:lineRule="auto"/>
        <w:jc w:val="both"/>
      </w:pPr>
    </w:p>
    <w:p w:rsidR="00D84719" w:rsidRPr="00115937" w:rsidRDefault="0001180C" w:rsidP="00C3338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15937">
        <w:rPr>
          <w:b/>
        </w:rPr>
        <w:t>Indique</w:t>
      </w:r>
      <w:r w:rsidR="00D84719" w:rsidRPr="00115937">
        <w:rPr>
          <w:b/>
        </w:rPr>
        <w:t xml:space="preserve"> as funções atribuídas ao "padrão" neste poema. </w:t>
      </w:r>
      <w:r w:rsidR="00593A5E" w:rsidRPr="00115937">
        <w:rPr>
          <w:b/>
          <w:i/>
          <w:sz w:val="20"/>
          <w:szCs w:val="20"/>
        </w:rPr>
        <w:t>(28 pontos)</w:t>
      </w:r>
    </w:p>
    <w:p w:rsidR="001570E7" w:rsidRPr="00593A5E" w:rsidRDefault="001570E7" w:rsidP="00580384">
      <w:pPr>
        <w:pStyle w:val="PargrafodaLista"/>
        <w:spacing w:after="0" w:line="240" w:lineRule="auto"/>
        <w:jc w:val="both"/>
      </w:pPr>
      <w:r w:rsidRPr="00DF6C33">
        <w:rPr>
          <w:highlight w:val="yellow"/>
        </w:rPr>
        <w:t xml:space="preserve">Várias são as </w:t>
      </w:r>
      <w:r w:rsidRPr="00DF6C33">
        <w:rPr>
          <w:color w:val="FF0000"/>
          <w:highlight w:val="yellow"/>
        </w:rPr>
        <w:t>funções</w:t>
      </w:r>
      <w:r w:rsidRPr="00DF6C33">
        <w:rPr>
          <w:highlight w:val="yellow"/>
        </w:rPr>
        <w:t xml:space="preserve"> atribuídas, neste poema, ao "padrão". Como marco sinalizador que é, ele surge com a função de </w:t>
      </w:r>
      <w:r w:rsidRPr="00DF6C33">
        <w:rPr>
          <w:color w:val="FF0000"/>
          <w:highlight w:val="yellow"/>
        </w:rPr>
        <w:t>assinalar a passagem de Diogo Cão</w:t>
      </w:r>
      <w:r w:rsidRPr="00DF6C33">
        <w:rPr>
          <w:highlight w:val="yellow"/>
        </w:rPr>
        <w:t xml:space="preserve"> </w:t>
      </w:r>
      <w:proofErr w:type="gramStart"/>
      <w:r w:rsidRPr="00DF6C33">
        <w:rPr>
          <w:highlight w:val="yellow"/>
        </w:rPr>
        <w:t xml:space="preserve">( </w:t>
      </w:r>
      <w:proofErr w:type="gramEnd"/>
      <w:r w:rsidRPr="00DF6C33">
        <w:rPr>
          <w:highlight w:val="yellow"/>
        </w:rPr>
        <w:t xml:space="preserve">"Eu, Diogo Cão, navegador..." - v. 2) pelo "areal moreno" ("... deixei // Este padrão ao pé do areal moreno" - </w:t>
      </w:r>
      <w:proofErr w:type="spellStart"/>
      <w:r w:rsidRPr="00DF6C33">
        <w:rPr>
          <w:highlight w:val="yellow"/>
        </w:rPr>
        <w:t>vv</w:t>
      </w:r>
      <w:proofErr w:type="spellEnd"/>
      <w:r w:rsidRPr="00DF6C33">
        <w:rPr>
          <w:highlight w:val="yellow"/>
        </w:rPr>
        <w:t xml:space="preserve">. 2-3), dando, assim, conhecimento de que a parte da "obra ousada" que competia ao navegador cumprir foi feita. </w:t>
      </w:r>
      <w:r w:rsidR="00593A5E" w:rsidRPr="00DF6C33">
        <w:rPr>
          <w:b/>
          <w:highlight w:val="yellow"/>
        </w:rPr>
        <w:t>(6 pontos)</w:t>
      </w:r>
      <w:r w:rsidR="00593A5E" w:rsidRPr="00DF6C33">
        <w:rPr>
          <w:highlight w:val="yellow"/>
        </w:rPr>
        <w:t xml:space="preserve"> </w:t>
      </w:r>
      <w:r w:rsidR="00873A28" w:rsidRPr="00DF6C33">
        <w:rPr>
          <w:color w:val="FF0000"/>
          <w:highlight w:val="yellow"/>
        </w:rPr>
        <w:t>O</w:t>
      </w:r>
      <w:r w:rsidRPr="00DF6C33">
        <w:rPr>
          <w:color w:val="FF0000"/>
          <w:highlight w:val="yellow"/>
        </w:rPr>
        <w:t>utra função</w:t>
      </w:r>
      <w:r w:rsidRPr="00DF6C33">
        <w:rPr>
          <w:highlight w:val="yellow"/>
        </w:rPr>
        <w:t xml:space="preserve"> do padrão era </w:t>
      </w:r>
      <w:r w:rsidRPr="00DF6C33">
        <w:rPr>
          <w:color w:val="FF0000"/>
          <w:highlight w:val="yellow"/>
        </w:rPr>
        <w:t>testemunhar, pelas "Quinas"</w:t>
      </w:r>
      <w:r w:rsidRPr="00DF6C33">
        <w:rPr>
          <w:highlight w:val="yellow"/>
        </w:rPr>
        <w:t xml:space="preserve"> gravadas no monumento, o </w:t>
      </w:r>
      <w:r w:rsidRPr="00DF6C33">
        <w:rPr>
          <w:color w:val="FF0000"/>
          <w:highlight w:val="yellow"/>
        </w:rPr>
        <w:t>domínio português das terras</w:t>
      </w:r>
      <w:r w:rsidRPr="00DF6C33">
        <w:rPr>
          <w:highlight w:val="yellow"/>
        </w:rPr>
        <w:t xml:space="preserve"> que iam sendo descobertas</w:t>
      </w:r>
      <w:r w:rsidR="00593A5E" w:rsidRPr="00DF6C33">
        <w:rPr>
          <w:highlight w:val="yellow"/>
        </w:rPr>
        <w:t xml:space="preserve"> </w:t>
      </w:r>
      <w:r w:rsidR="00593A5E" w:rsidRPr="00DF6C33">
        <w:rPr>
          <w:b/>
          <w:highlight w:val="yellow"/>
        </w:rPr>
        <w:t>(6 pontos)</w:t>
      </w:r>
      <w:r w:rsidRPr="00DF6C33">
        <w:rPr>
          <w:b/>
          <w:highlight w:val="yellow"/>
        </w:rPr>
        <w:t>.</w:t>
      </w:r>
      <w:r w:rsidRPr="00DF6C33">
        <w:rPr>
          <w:highlight w:val="yellow"/>
        </w:rPr>
        <w:t xml:space="preserve"> Finalmente, podemos descortinar uma </w:t>
      </w:r>
      <w:r w:rsidRPr="00DF6C33">
        <w:rPr>
          <w:color w:val="FF0000"/>
          <w:highlight w:val="yellow"/>
        </w:rPr>
        <w:t>terceira função do padrão</w:t>
      </w:r>
      <w:r w:rsidRPr="00DF6C33">
        <w:rPr>
          <w:highlight w:val="yellow"/>
        </w:rPr>
        <w:t>: manifestar, através da "</w:t>
      </w:r>
      <w:r w:rsidRPr="00DF6C33">
        <w:rPr>
          <w:color w:val="FF0000"/>
          <w:highlight w:val="yellow"/>
        </w:rPr>
        <w:t>Cruz"</w:t>
      </w:r>
      <w:r w:rsidRPr="00DF6C33">
        <w:rPr>
          <w:highlight w:val="yellow"/>
        </w:rPr>
        <w:t xml:space="preserve"> que encima o  próprio "padrão", a transcendência do </w:t>
      </w:r>
      <w:r w:rsidRPr="00DF6C33">
        <w:rPr>
          <w:color w:val="FF0000"/>
          <w:highlight w:val="yellow"/>
        </w:rPr>
        <w:lastRenderedPageBreak/>
        <w:t>objetivo último da navegação do "eu",</w:t>
      </w:r>
      <w:r w:rsidRPr="00DF6C33">
        <w:rPr>
          <w:highlight w:val="yellow"/>
        </w:rPr>
        <w:t xml:space="preserve"> mais concretamente, </w:t>
      </w:r>
      <w:r w:rsidRPr="00DF6C33">
        <w:rPr>
          <w:color w:val="FF0000"/>
          <w:highlight w:val="yellow"/>
        </w:rPr>
        <w:t>a demanda de Deus</w:t>
      </w:r>
      <w:r w:rsidRPr="00DF6C33">
        <w:rPr>
          <w:highlight w:val="yellow"/>
        </w:rPr>
        <w:t>. Difundir a fé cristã pelos vários cantos do mundo era anunciado, com efeito, como a finalidade principal dos Descobrimentos</w:t>
      </w:r>
      <w:r w:rsidR="00593A5E" w:rsidRPr="00DF6C33">
        <w:rPr>
          <w:highlight w:val="yellow"/>
        </w:rPr>
        <w:t xml:space="preserve"> </w:t>
      </w:r>
      <w:r w:rsidR="00593A5E" w:rsidRPr="00DF6C33">
        <w:rPr>
          <w:b/>
          <w:highlight w:val="yellow"/>
        </w:rPr>
        <w:t>(6 pontos)</w:t>
      </w:r>
      <w:r w:rsidRPr="00DF6C33">
        <w:rPr>
          <w:b/>
          <w:highlight w:val="yellow"/>
        </w:rPr>
        <w:t>.</w:t>
      </w:r>
      <w:r w:rsidRPr="00DF6C33">
        <w:rPr>
          <w:highlight w:val="yellow"/>
        </w:rPr>
        <w:t xml:space="preserve"> É claro que, no fundo, isso não passava de mera propaganda, dado que a primazia estaria mais voltada para os  interesses económicos, mas numa sociedade tão profundamente religiosa como era a da altura, convinha, naturalmente, acenar com a bandeira da difusão do cristianismo!... </w:t>
      </w:r>
      <w:r w:rsidR="00593A5E" w:rsidRPr="00DF6C33">
        <w:rPr>
          <w:b/>
          <w:highlight w:val="yellow"/>
        </w:rPr>
        <w:t>(6+6+6= 18 pontos)</w:t>
      </w:r>
    </w:p>
    <w:p w:rsidR="002D5C2F" w:rsidRDefault="002D5C2F" w:rsidP="002D5C2F">
      <w:pPr>
        <w:pStyle w:val="PargrafodaLista"/>
        <w:spacing w:after="0" w:line="240" w:lineRule="auto"/>
        <w:jc w:val="both"/>
      </w:pPr>
    </w:p>
    <w:p w:rsidR="00D84719" w:rsidRPr="00115937" w:rsidRDefault="0001180C" w:rsidP="00C3338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15937">
        <w:rPr>
          <w:b/>
        </w:rPr>
        <w:t>Comente</w:t>
      </w:r>
      <w:r w:rsidR="00D84719" w:rsidRPr="00115937">
        <w:rPr>
          <w:b/>
        </w:rPr>
        <w:t xml:space="preserve"> o significado dos versos: "Que o mar com fim será grego ou romano:/ O mar sem fim é português" (</w:t>
      </w:r>
      <w:proofErr w:type="spellStart"/>
      <w:r w:rsidR="00D84719" w:rsidRPr="00115937">
        <w:rPr>
          <w:b/>
        </w:rPr>
        <w:t>vv</w:t>
      </w:r>
      <w:proofErr w:type="spellEnd"/>
      <w:r w:rsidR="00D84719" w:rsidRPr="00115937">
        <w:rPr>
          <w:b/>
        </w:rPr>
        <w:t>. 11-12).</w:t>
      </w:r>
      <w:r w:rsidR="0089355F" w:rsidRPr="00115937">
        <w:rPr>
          <w:b/>
        </w:rPr>
        <w:t xml:space="preserve"> </w:t>
      </w:r>
      <w:r w:rsidR="0089355F" w:rsidRPr="00115937">
        <w:rPr>
          <w:b/>
          <w:i/>
          <w:sz w:val="20"/>
          <w:szCs w:val="20"/>
        </w:rPr>
        <w:t>(28 pontos)</w:t>
      </w:r>
    </w:p>
    <w:p w:rsidR="00C24FEE" w:rsidRPr="00115937" w:rsidRDefault="00C24FEE" w:rsidP="00C24FEE">
      <w:pPr>
        <w:pStyle w:val="PargrafodaLista"/>
        <w:spacing w:after="0" w:line="240" w:lineRule="auto"/>
        <w:jc w:val="both"/>
      </w:pPr>
      <w:r w:rsidRPr="009A219A">
        <w:rPr>
          <w:highlight w:val="yellow"/>
        </w:rPr>
        <w:t>A</w:t>
      </w:r>
      <w:r w:rsidRPr="009A219A">
        <w:rPr>
          <w:color w:val="FF0000"/>
          <w:highlight w:val="yellow"/>
        </w:rPr>
        <w:t xml:space="preserve"> contraposição </w:t>
      </w:r>
      <w:r w:rsidRPr="009A219A">
        <w:rPr>
          <w:highlight w:val="yellow"/>
        </w:rPr>
        <w:t xml:space="preserve">entre o "mar com fim", que é "grego ou romano"  e o "mar sem fim", que é "português", consubstancia um </w:t>
      </w:r>
      <w:r w:rsidRPr="009A219A">
        <w:rPr>
          <w:color w:val="FF0000"/>
          <w:highlight w:val="yellow"/>
        </w:rPr>
        <w:t>enaltecimento das viagens marítimas dos Portugueses, afirmando a sua superioridade relativamente às dos povos da Antiguidade Clássica</w:t>
      </w:r>
      <w:r w:rsidR="00115937" w:rsidRPr="009A219A">
        <w:rPr>
          <w:color w:val="FF0000"/>
          <w:highlight w:val="yellow"/>
        </w:rPr>
        <w:t xml:space="preserve"> </w:t>
      </w:r>
      <w:r w:rsidR="00115937" w:rsidRPr="009A219A">
        <w:rPr>
          <w:b/>
          <w:highlight w:val="yellow"/>
        </w:rPr>
        <w:t>(6 pontos)</w:t>
      </w:r>
      <w:r w:rsidRPr="009A219A">
        <w:rPr>
          <w:b/>
          <w:highlight w:val="yellow"/>
        </w:rPr>
        <w:t>.</w:t>
      </w:r>
      <w:r w:rsidRPr="009A219A">
        <w:rPr>
          <w:highlight w:val="yellow"/>
        </w:rPr>
        <w:t xml:space="preserve"> Estes </w:t>
      </w:r>
      <w:r w:rsidRPr="009A219A">
        <w:rPr>
          <w:color w:val="FF0000"/>
          <w:highlight w:val="yellow"/>
        </w:rPr>
        <w:t>últimos dominaram apenas o conhecido,</w:t>
      </w:r>
      <w:r w:rsidRPr="009A219A">
        <w:rPr>
          <w:highlight w:val="yellow"/>
        </w:rPr>
        <w:t xml:space="preserve"> o "mar com fim, o Mare </w:t>
      </w:r>
      <w:proofErr w:type="spellStart"/>
      <w:r w:rsidRPr="009A219A">
        <w:rPr>
          <w:highlight w:val="yellow"/>
        </w:rPr>
        <w:t>Nostrum</w:t>
      </w:r>
      <w:proofErr w:type="spellEnd"/>
      <w:r w:rsidR="00115937" w:rsidRPr="009A219A">
        <w:rPr>
          <w:highlight w:val="yellow"/>
        </w:rPr>
        <w:t xml:space="preserve"> </w:t>
      </w:r>
      <w:r w:rsidR="00115937" w:rsidRPr="009A219A">
        <w:rPr>
          <w:b/>
          <w:highlight w:val="yellow"/>
        </w:rPr>
        <w:t>(6 pontos)</w:t>
      </w:r>
      <w:r w:rsidRPr="009A219A">
        <w:rPr>
          <w:highlight w:val="yellow"/>
        </w:rPr>
        <w:t xml:space="preserve">, enquanto os </w:t>
      </w:r>
      <w:r w:rsidRPr="009A219A">
        <w:rPr>
          <w:color w:val="FF0000"/>
          <w:highlight w:val="yellow"/>
        </w:rPr>
        <w:t>Portugueses se apropriaram do desconhecido</w:t>
      </w:r>
      <w:r w:rsidRPr="009A219A">
        <w:rPr>
          <w:highlight w:val="yellow"/>
        </w:rPr>
        <w:t xml:space="preserve">, do "mar sem fim", que </w:t>
      </w:r>
      <w:r w:rsidRPr="009A219A">
        <w:rPr>
          <w:color w:val="FF0000"/>
          <w:highlight w:val="yellow"/>
        </w:rPr>
        <w:t>foram desvendando</w:t>
      </w:r>
      <w:r w:rsidRPr="009A219A">
        <w:rPr>
          <w:highlight w:val="yellow"/>
        </w:rPr>
        <w:t>, acentuando-se, assim, a sua dimensão épico-</w:t>
      </w:r>
      <w:r w:rsidR="001903FE" w:rsidRPr="009A219A">
        <w:rPr>
          <w:highlight w:val="yellow"/>
        </w:rPr>
        <w:t>heroica</w:t>
      </w:r>
      <w:r w:rsidR="00115937" w:rsidRPr="009A219A">
        <w:rPr>
          <w:highlight w:val="yellow"/>
        </w:rPr>
        <w:t xml:space="preserve"> </w:t>
      </w:r>
      <w:r w:rsidR="00115937" w:rsidRPr="009A219A">
        <w:rPr>
          <w:b/>
          <w:highlight w:val="yellow"/>
        </w:rPr>
        <w:t>(6 pontos)</w:t>
      </w:r>
      <w:r w:rsidRPr="009A219A">
        <w:rPr>
          <w:highlight w:val="yellow"/>
        </w:rPr>
        <w:t xml:space="preserve">. </w:t>
      </w:r>
      <w:r w:rsidR="00115937" w:rsidRPr="009A219A">
        <w:rPr>
          <w:b/>
          <w:highlight w:val="yellow"/>
        </w:rPr>
        <w:t>(6+6+6=18pontos)</w:t>
      </w:r>
      <w:r w:rsidRPr="00115937">
        <w:t xml:space="preserve"> </w:t>
      </w:r>
    </w:p>
    <w:p w:rsidR="002D5C2F" w:rsidRDefault="002D5C2F" w:rsidP="002D5C2F">
      <w:pPr>
        <w:spacing w:after="0" w:line="240" w:lineRule="auto"/>
        <w:jc w:val="both"/>
      </w:pPr>
    </w:p>
    <w:p w:rsidR="00D84719" w:rsidRPr="00115937" w:rsidRDefault="0001180C" w:rsidP="00C3338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15937">
        <w:rPr>
          <w:b/>
        </w:rPr>
        <w:t>Descreva</w:t>
      </w:r>
      <w:r w:rsidR="00D84719" w:rsidRPr="00115937">
        <w:rPr>
          <w:b/>
        </w:rPr>
        <w:t xml:space="preserve"> o retrato que o sujeito poético faz de si mesmo. </w:t>
      </w:r>
      <w:r w:rsidR="0089355F" w:rsidRPr="00115937">
        <w:rPr>
          <w:b/>
          <w:i/>
          <w:sz w:val="20"/>
          <w:szCs w:val="20"/>
        </w:rPr>
        <w:t>(28 pontos)</w:t>
      </w:r>
    </w:p>
    <w:p w:rsidR="00C24FEE" w:rsidRPr="009A219A" w:rsidRDefault="00C24FEE" w:rsidP="00C24FEE">
      <w:pPr>
        <w:pStyle w:val="PargrafodaLista"/>
        <w:spacing w:after="0" w:line="240" w:lineRule="auto"/>
        <w:jc w:val="both"/>
        <w:rPr>
          <w:highlight w:val="yellow"/>
        </w:rPr>
      </w:pPr>
      <w:r w:rsidRPr="009A219A">
        <w:rPr>
          <w:highlight w:val="yellow"/>
        </w:rPr>
        <w:t xml:space="preserve">Como traços mais relevantes do auto-retrato do sujeito poético, podemos apontar: a  </w:t>
      </w:r>
      <w:r w:rsidRPr="009A219A">
        <w:rPr>
          <w:color w:val="FF0000"/>
          <w:highlight w:val="yellow"/>
        </w:rPr>
        <w:t xml:space="preserve">ânsia e a exaltação de navegar </w:t>
      </w:r>
      <w:r w:rsidRPr="009A219A">
        <w:rPr>
          <w:highlight w:val="yellow"/>
        </w:rPr>
        <w:t>que o impelem invariavelmente "para diante", na busca do "porto sempre por achar"</w:t>
      </w:r>
      <w:r w:rsidR="00115937" w:rsidRPr="009A219A">
        <w:rPr>
          <w:b/>
          <w:highlight w:val="yellow"/>
        </w:rPr>
        <w:t xml:space="preserve"> (6 pontos)</w:t>
      </w:r>
      <w:r w:rsidRPr="009A219A">
        <w:rPr>
          <w:highlight w:val="yellow"/>
        </w:rPr>
        <w:t xml:space="preserve">; o </w:t>
      </w:r>
      <w:r w:rsidRPr="009A219A">
        <w:rPr>
          <w:color w:val="FF0000"/>
          <w:highlight w:val="yellow"/>
        </w:rPr>
        <w:t>sentimento de insatisfação pela imperfeição da sua obra</w:t>
      </w:r>
      <w:r w:rsidRPr="009A219A">
        <w:rPr>
          <w:highlight w:val="yellow"/>
        </w:rPr>
        <w:t xml:space="preserve"> e, </w:t>
      </w:r>
      <w:proofErr w:type="spellStart"/>
      <w:r w:rsidRPr="009A219A">
        <w:rPr>
          <w:highlight w:val="yellow"/>
        </w:rPr>
        <w:t>contrastivamente</w:t>
      </w:r>
      <w:proofErr w:type="spellEnd"/>
      <w:r w:rsidRPr="009A219A">
        <w:rPr>
          <w:highlight w:val="yellow"/>
        </w:rPr>
        <w:t xml:space="preserve">, o seu desejo de alcançar a perfeição; a tomada de </w:t>
      </w:r>
      <w:r w:rsidRPr="009A219A">
        <w:rPr>
          <w:color w:val="FF0000"/>
          <w:highlight w:val="yellow"/>
        </w:rPr>
        <w:t>consciência dos limites</w:t>
      </w:r>
      <w:r w:rsidRPr="009A219A">
        <w:rPr>
          <w:highlight w:val="yellow"/>
        </w:rPr>
        <w:t xml:space="preserve"> humanos, mas </w:t>
      </w:r>
      <w:r w:rsidRPr="009A219A">
        <w:rPr>
          <w:color w:val="FF0000"/>
          <w:highlight w:val="yellow"/>
        </w:rPr>
        <w:t>ao mesmo tempo o orgulho pela obra realizada</w:t>
      </w:r>
      <w:r w:rsidR="00115937" w:rsidRPr="009A219A">
        <w:rPr>
          <w:color w:val="FF0000"/>
          <w:highlight w:val="yellow"/>
        </w:rPr>
        <w:t xml:space="preserve"> </w:t>
      </w:r>
      <w:r w:rsidR="00115937" w:rsidRPr="009A219A">
        <w:rPr>
          <w:b/>
          <w:highlight w:val="yellow"/>
        </w:rPr>
        <w:t>(6 pontos)</w:t>
      </w:r>
      <w:r w:rsidRPr="009A219A">
        <w:rPr>
          <w:highlight w:val="yellow"/>
        </w:rPr>
        <w:t>, ainda que não totalmente perfeita (a perfeição não é própria do "homem"; a grande força de vontade e determinação, aliadas à capacidade de esforço, de auto-superação; a ida para "diante", por estar ciente de que a obra realizada / a realizar tem uma dimensão transcendente e colectiva).</w:t>
      </w:r>
    </w:p>
    <w:p w:rsidR="00C24FEE" w:rsidRPr="00115937" w:rsidRDefault="00C24FEE" w:rsidP="00C24FEE">
      <w:pPr>
        <w:pStyle w:val="PargrafodaLista"/>
        <w:spacing w:after="0" w:line="240" w:lineRule="auto"/>
        <w:jc w:val="both"/>
        <w:rPr>
          <w:b/>
        </w:rPr>
      </w:pPr>
      <w:r w:rsidRPr="009A219A">
        <w:rPr>
          <w:highlight w:val="yellow"/>
        </w:rPr>
        <w:t xml:space="preserve">Nota-se, ainda, que ele nutre um </w:t>
      </w:r>
      <w:r w:rsidRPr="009A219A">
        <w:rPr>
          <w:color w:val="FF0000"/>
          <w:highlight w:val="yellow"/>
        </w:rPr>
        <w:t>sentimento de respeito e de fascínio pelo oceano</w:t>
      </w:r>
      <w:r w:rsidRPr="009A219A">
        <w:rPr>
          <w:highlight w:val="yellow"/>
        </w:rPr>
        <w:t xml:space="preserve">, tal como se evidencia a </w:t>
      </w:r>
      <w:r w:rsidRPr="009A219A">
        <w:rPr>
          <w:color w:val="FF0000"/>
          <w:highlight w:val="yellow"/>
        </w:rPr>
        <w:t>sensação do dever cumprido</w:t>
      </w:r>
      <w:r w:rsidR="00115937" w:rsidRPr="009A219A">
        <w:rPr>
          <w:color w:val="FF0000"/>
          <w:highlight w:val="yellow"/>
        </w:rPr>
        <w:t xml:space="preserve"> </w:t>
      </w:r>
      <w:r w:rsidR="00115937" w:rsidRPr="009A219A">
        <w:rPr>
          <w:b/>
          <w:highlight w:val="yellow"/>
        </w:rPr>
        <w:t>(6 pontos)</w:t>
      </w:r>
      <w:r w:rsidRPr="009A219A">
        <w:rPr>
          <w:highlight w:val="yellow"/>
        </w:rPr>
        <w:t xml:space="preserve"> - "Que, da obra ousada, é minha a parte feita:" (v. 7). Tudo o que ainda está "por-fazer", isso, segundo ele, depende exclusivamente de Deus - "O por-fazer é só com Deus." (v. 8).</w:t>
      </w:r>
      <w:r w:rsidR="00115937" w:rsidRPr="009A219A">
        <w:rPr>
          <w:highlight w:val="yellow"/>
        </w:rPr>
        <w:t xml:space="preserve"> </w:t>
      </w:r>
      <w:r w:rsidR="00115937" w:rsidRPr="009A219A">
        <w:rPr>
          <w:b/>
          <w:highlight w:val="yellow"/>
        </w:rPr>
        <w:t>(6+6+6=18pontos) Nota: referir no mínimo 3 aspetos.</w:t>
      </w:r>
      <w:r w:rsidR="00115937">
        <w:rPr>
          <w:b/>
        </w:rPr>
        <w:t xml:space="preserve"> </w:t>
      </w:r>
    </w:p>
    <w:p w:rsidR="00AA6A25" w:rsidRDefault="00AA6A25" w:rsidP="00E55D58">
      <w:pPr>
        <w:spacing w:after="0" w:line="240" w:lineRule="auto"/>
      </w:pPr>
    </w:p>
    <w:p w:rsidR="00A430AE" w:rsidRDefault="00A430AE" w:rsidP="002D5C2F">
      <w:pPr>
        <w:spacing w:after="0" w:line="240" w:lineRule="auto"/>
        <w:rPr>
          <w:b/>
          <w:sz w:val="24"/>
          <w:szCs w:val="24"/>
        </w:rPr>
      </w:pPr>
    </w:p>
    <w:p w:rsidR="00D84719" w:rsidRPr="00DC3F6A" w:rsidRDefault="00DC3F6A" w:rsidP="00472467">
      <w:pPr>
        <w:spacing w:after="0" w:line="240" w:lineRule="auto"/>
        <w:jc w:val="center"/>
        <w:rPr>
          <w:b/>
          <w:sz w:val="24"/>
          <w:szCs w:val="24"/>
        </w:rPr>
      </w:pPr>
      <w:r w:rsidRPr="00DC3F6A">
        <w:rPr>
          <w:b/>
          <w:sz w:val="24"/>
          <w:szCs w:val="24"/>
        </w:rPr>
        <w:t>B</w:t>
      </w:r>
    </w:p>
    <w:p w:rsidR="00BE492D" w:rsidRDefault="00BE492D" w:rsidP="00E55D58">
      <w:pPr>
        <w:spacing w:after="0" w:line="240" w:lineRule="auto"/>
      </w:pPr>
    </w:p>
    <w:p w:rsidR="0001180C" w:rsidRPr="00401121" w:rsidRDefault="0001180C" w:rsidP="0001180C">
      <w:pPr>
        <w:spacing w:after="0" w:line="240" w:lineRule="auto"/>
        <w:ind w:firstLine="708"/>
        <w:jc w:val="both"/>
      </w:pPr>
      <w:r>
        <w:t>Leia</w:t>
      </w:r>
      <w:r w:rsidR="00472467">
        <w:t xml:space="preserve"> o excerto que se segue da </w:t>
      </w:r>
      <w:r w:rsidR="00472467" w:rsidRPr="00472467">
        <w:rPr>
          <w:i/>
        </w:rPr>
        <w:t>Farsa de Inês Pereira</w:t>
      </w:r>
      <w:r w:rsidR="00472467">
        <w:t xml:space="preserve"> de Gil Vicente. </w:t>
      </w:r>
    </w:p>
    <w:p w:rsidR="00472467" w:rsidRDefault="00472467" w:rsidP="00472467">
      <w:pPr>
        <w:spacing w:after="0" w:line="240" w:lineRule="auto"/>
        <w:jc w:val="both"/>
      </w:pPr>
    </w:p>
    <w:p w:rsidR="00BE492D" w:rsidRDefault="00472467" w:rsidP="002D5C2F">
      <w:pPr>
        <w:spacing w:after="0" w:line="240" w:lineRule="auto"/>
        <w:ind w:firstLine="708"/>
        <w:jc w:val="both"/>
        <w:rPr>
          <w:rFonts w:eastAsia="Arial" w:cstheme="minorHAnsi"/>
          <w:color w:val="333333"/>
        </w:rPr>
      </w:pPr>
      <w:r w:rsidRPr="00472467">
        <w:rPr>
          <w:rFonts w:eastAsia="Arial" w:cstheme="minorHAnsi"/>
          <w:color w:val="333333"/>
        </w:rPr>
        <w:t>Finge-se</w:t>
      </w:r>
      <w:r w:rsidR="00BE492D" w:rsidRPr="00472467">
        <w:rPr>
          <w:rFonts w:eastAsia="Arial" w:cstheme="minorHAnsi"/>
          <w:color w:val="333333"/>
        </w:rPr>
        <w:t>, na introdução, que Inês Pereira, filha de uma mulher de baixa sorte, está lavrando</w:t>
      </w:r>
      <w:r w:rsidR="00111586">
        <w:rPr>
          <w:rStyle w:val="Refdenotaderodap"/>
          <w:rFonts w:eastAsia="Arial" w:cstheme="minorHAnsi"/>
          <w:color w:val="333333"/>
        </w:rPr>
        <w:footnoteReference w:id="1"/>
      </w:r>
      <w:r w:rsidRPr="00472467">
        <w:rPr>
          <w:rFonts w:eastAsia="Arial" w:cstheme="minorHAnsi"/>
          <w:noProof/>
          <w:color w:val="333333"/>
          <w:lang w:eastAsia="pt-PT"/>
        </w:rPr>
        <w:t xml:space="preserve"> </w:t>
      </w:r>
      <w:r w:rsidR="00BE492D" w:rsidRPr="00472467">
        <w:rPr>
          <w:rFonts w:eastAsia="Arial" w:cstheme="minorHAnsi"/>
          <w:color w:val="333333"/>
        </w:rPr>
        <w:t>em casa, e sua mãe é a ouvir missa. E ela diz:</w:t>
      </w:r>
    </w:p>
    <w:p w:rsidR="00A430AE" w:rsidRPr="00A430AE" w:rsidRDefault="00A430AE" w:rsidP="00472467">
      <w:pPr>
        <w:spacing w:after="0" w:line="240" w:lineRule="auto"/>
        <w:jc w:val="both"/>
        <w:rPr>
          <w:rFonts w:eastAsia="Arial" w:cstheme="minorHAnsi"/>
          <w:color w:val="333333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4552"/>
        <w:gridCol w:w="440"/>
        <w:gridCol w:w="4530"/>
      </w:tblGrid>
      <w:tr w:rsidR="00472467" w:rsidRPr="00472467" w:rsidTr="0001180C">
        <w:trPr>
          <w:jc w:val="center"/>
        </w:trPr>
        <w:tc>
          <w:tcPr>
            <w:tcW w:w="440" w:type="dxa"/>
          </w:tcPr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552" w:type="dxa"/>
          </w:tcPr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lastRenderedPageBreak/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Renego deste lavrar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do primeiro que o usou;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Ao diabo que o eu dou,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tão mau é d’aturar.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Oh, Jesu! Que enfadamento,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que raiva e que tormento,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cegueira, e que canseira!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Eu hei-de buscar maneira</w:t>
            </w:r>
          </w:p>
          <w:p w:rsidR="00472467" w:rsidRPr="00472467" w:rsidRDefault="00472467" w:rsidP="00472467">
            <w:pPr>
              <w:tabs>
                <w:tab w:val="left" w:pos="150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D’algum outro aviamento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2"/>
            </w:r>
            <w:r w:rsidRPr="00472467">
              <w:rPr>
                <w:rFonts w:eastAsia="Times New Roman" w:cstheme="minorHAnsi"/>
              </w:rPr>
              <w:t>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Coitada, assi hei-de estar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lastRenderedPageBreak/>
              <w:t>Encerrada nesta casa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Como panela sem asa,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sempre está num lugar?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assi hão-de ser logrados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3"/>
            </w:r>
          </w:p>
          <w:p w:rsidR="00472467" w:rsidRPr="00472467" w:rsidRDefault="00472467" w:rsidP="00472467">
            <w:pPr>
              <w:tabs>
                <w:tab w:val="left" w:pos="127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Dous dias amargurados, </w:t>
            </w:r>
          </w:p>
          <w:p w:rsidR="00472467" w:rsidRPr="00472467" w:rsidRDefault="00472467" w:rsidP="00472467">
            <w:pPr>
              <w:tabs>
                <w:tab w:val="left" w:pos="127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eu possa durar viva?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E assim hei-de estar cativa 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Em poder de desfiados?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4"/>
            </w:r>
            <w:r w:rsidRPr="00472467">
              <w:rPr>
                <w:rFonts w:eastAsia="Arial" w:cstheme="minorHAnsi"/>
                <w:color w:val="333333"/>
              </w:rPr>
              <w:t xml:space="preserve"> […]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Vem a Mãe e diz: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Logo eu adivinhei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Lá na missa onde eu estava,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Como a minha Inês lavrava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A tarefa que lhe eu dei…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Acaba esse travesseiro!</w:t>
            </w:r>
          </w:p>
          <w:p w:rsidR="00472467" w:rsidRPr="00472467" w:rsidRDefault="00472467" w:rsidP="00472467">
            <w:pPr>
              <w:tabs>
                <w:tab w:val="left" w:pos="126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Hui! Nasceu-te algum unheiro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5"/>
            </w:r>
            <w:r w:rsidRPr="00472467">
              <w:rPr>
                <w:rFonts w:eastAsia="Arial" w:cstheme="minorHAnsi"/>
                <w:color w:val="333333"/>
              </w:rPr>
              <w:t>?</w:t>
            </w:r>
          </w:p>
          <w:p w:rsidR="00472467" w:rsidRPr="00472467" w:rsidRDefault="00472467" w:rsidP="00472467">
            <w:pPr>
              <w:tabs>
                <w:tab w:val="left" w:pos="126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Ou cuidas que é dia santo?</w:t>
            </w:r>
          </w:p>
          <w:p w:rsidR="00472467" w:rsidRPr="00472467" w:rsidRDefault="00472467" w:rsidP="00472467">
            <w:pPr>
              <w:tabs>
                <w:tab w:val="left" w:pos="126"/>
              </w:tabs>
              <w:rPr>
                <w:rFonts w:eastAsia="Arial" w:cstheme="minorHAnsi"/>
                <w:color w:val="333333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Praza a Deus que algum quebranto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6"/>
            </w:r>
          </w:p>
          <w:p w:rsidR="00C33380" w:rsidRPr="00472467" w:rsidRDefault="00472467" w:rsidP="00472467">
            <w:pPr>
              <w:tabs>
                <w:tab w:val="left" w:pos="114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Me tire do cativeiro.</w:t>
            </w:r>
          </w:p>
        </w:tc>
        <w:tc>
          <w:tcPr>
            <w:tcW w:w="440" w:type="dxa"/>
          </w:tcPr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35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472467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40</w:t>
            </w: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</w:p>
          <w:p w:rsidR="00C33380" w:rsidRDefault="00C33380" w:rsidP="00472467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45</w:t>
            </w: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4530" w:type="dxa"/>
          </w:tcPr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lastRenderedPageBreak/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Toda tu estás aquela!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Choram-te os filhos por pão?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Prouvesse a Deus! Que já é razão</w:t>
            </w:r>
          </w:p>
          <w:p w:rsidR="00472467" w:rsidRPr="00472467" w:rsidRDefault="00472467" w:rsidP="00472467">
            <w:pPr>
              <w:tabs>
                <w:tab w:val="left" w:pos="166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De eu não estar tão singela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7"/>
            </w:r>
            <w:r w:rsidRPr="00472467">
              <w:rPr>
                <w:rFonts w:eastAsia="Times New Roman" w:cstheme="minorHAnsi"/>
              </w:rPr>
              <w:t>.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proofErr w:type="spellStart"/>
            <w:r w:rsidRPr="00472467">
              <w:rPr>
                <w:rFonts w:eastAsia="Arial" w:cstheme="minorHAnsi"/>
                <w:color w:val="333333"/>
              </w:rPr>
              <w:t>Olhade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 xml:space="preserve"> ali o mau pesar!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Como queres tu casar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lastRenderedPageBreak/>
              <w:t>Com fama de preguiçosa?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Mas eu, mãe, </w:t>
            </w:r>
            <w:proofErr w:type="spellStart"/>
            <w:r w:rsidRPr="00472467">
              <w:rPr>
                <w:rFonts w:eastAsia="Arial" w:cstheme="minorHAnsi"/>
                <w:color w:val="333333"/>
              </w:rPr>
              <w:t>sam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 xml:space="preserve"> aguçosa</w:t>
            </w:r>
            <w:r w:rsidR="00111586">
              <w:rPr>
                <w:rStyle w:val="Refdenotaderodap"/>
                <w:rFonts w:eastAsia="Arial" w:cstheme="minorHAnsi"/>
                <w:color w:val="333333"/>
              </w:rPr>
              <w:footnoteReference w:id="8"/>
            </w:r>
            <w:r w:rsidRPr="00472467">
              <w:rPr>
                <w:rFonts w:eastAsia="Arial" w:cstheme="minorHAnsi"/>
                <w:color w:val="333333"/>
              </w:rPr>
              <w:t>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vós dais-vos devagar.</w:t>
            </w:r>
            <w:r w:rsidR="002D5C2F">
              <w:rPr>
                <w:rStyle w:val="Refdenotaderodap"/>
                <w:rFonts w:eastAsia="Arial" w:cstheme="minorHAnsi"/>
                <w:color w:val="333333"/>
              </w:rPr>
              <w:footnoteReference w:id="9"/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Ora espera assi, vejamos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Inês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Quem já visse esse prazer!</w:t>
            </w:r>
          </w:p>
          <w:p w:rsidR="00472467" w:rsidRPr="00472467" w:rsidRDefault="00472467" w:rsidP="00472467">
            <w:pPr>
              <w:rPr>
                <w:rFonts w:eastAsia="Times New Roman" w:cstheme="minorHAnsi"/>
              </w:rPr>
            </w:pPr>
          </w:p>
          <w:p w:rsidR="00472467" w:rsidRPr="00472467" w:rsidRDefault="00472467" w:rsidP="00472467">
            <w:pPr>
              <w:rPr>
                <w:rFonts w:eastAsia="Arial" w:cstheme="minorHAnsi"/>
                <w:b/>
                <w:color w:val="333333"/>
              </w:rPr>
            </w:pPr>
            <w:r w:rsidRPr="00472467">
              <w:rPr>
                <w:rFonts w:eastAsia="Arial" w:cstheme="minorHAnsi"/>
                <w:b/>
                <w:color w:val="333333"/>
              </w:rPr>
              <w:t>Mãe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proofErr w:type="spellStart"/>
            <w:r w:rsidRPr="00472467">
              <w:rPr>
                <w:rFonts w:eastAsia="Arial" w:cstheme="minorHAnsi"/>
                <w:color w:val="333333"/>
              </w:rPr>
              <w:t>Cal’­te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>, que poderá ser,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Que ante a Páscoa vêm os ramos.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Não te apresses tu, Inês, 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 xml:space="preserve">Maior é o ano </w:t>
            </w:r>
            <w:proofErr w:type="spellStart"/>
            <w:r w:rsidRPr="00472467">
              <w:rPr>
                <w:rFonts w:eastAsia="Arial" w:cstheme="minorHAnsi"/>
                <w:color w:val="333333"/>
              </w:rPr>
              <w:t>qu’o</w:t>
            </w:r>
            <w:proofErr w:type="spellEnd"/>
            <w:r w:rsidRPr="00472467">
              <w:rPr>
                <w:rFonts w:eastAsia="Arial" w:cstheme="minorHAnsi"/>
                <w:color w:val="333333"/>
              </w:rPr>
              <w:t xml:space="preserve"> mês.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Quando te não precatares</w:t>
            </w:r>
            <w:r w:rsidR="00A430AE">
              <w:rPr>
                <w:rStyle w:val="Refdenotaderodap"/>
                <w:rFonts w:eastAsia="Arial" w:cstheme="minorHAnsi"/>
                <w:color w:val="333333"/>
              </w:rPr>
              <w:footnoteReference w:id="10"/>
            </w:r>
            <w:r w:rsidRPr="00472467">
              <w:rPr>
                <w:rFonts w:eastAsia="Arial" w:cstheme="minorHAnsi"/>
                <w:color w:val="333333"/>
              </w:rPr>
              <w:t>,</w:t>
            </w:r>
          </w:p>
          <w:p w:rsidR="00472467" w:rsidRPr="00472467" w:rsidRDefault="00472467" w:rsidP="00472467">
            <w:pPr>
              <w:tabs>
                <w:tab w:val="left" w:pos="1360"/>
              </w:tabs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Virão maridos a pares,</w:t>
            </w:r>
          </w:p>
          <w:p w:rsidR="00472467" w:rsidRPr="00472467" w:rsidRDefault="00472467" w:rsidP="00472467">
            <w:pPr>
              <w:rPr>
                <w:rFonts w:eastAsia="Arial" w:cstheme="minorHAnsi"/>
                <w:color w:val="333333"/>
              </w:rPr>
            </w:pPr>
            <w:r w:rsidRPr="00472467">
              <w:rPr>
                <w:rFonts w:eastAsia="Arial" w:cstheme="minorHAnsi"/>
                <w:color w:val="333333"/>
              </w:rPr>
              <w:t>E filhos de três em três.</w:t>
            </w:r>
          </w:p>
        </w:tc>
      </w:tr>
    </w:tbl>
    <w:p w:rsidR="00A430AE" w:rsidRDefault="00A430AE" w:rsidP="00A430AE">
      <w:pPr>
        <w:spacing w:after="0" w:line="240" w:lineRule="auto"/>
        <w:rPr>
          <w:rFonts w:eastAsia="Arial" w:cstheme="minorHAnsi"/>
          <w:color w:val="333333"/>
        </w:rPr>
      </w:pPr>
    </w:p>
    <w:p w:rsidR="003A39F9" w:rsidRDefault="003A39F9" w:rsidP="002D5C2F">
      <w:pPr>
        <w:spacing w:after="0" w:line="240" w:lineRule="auto"/>
        <w:rPr>
          <w:rFonts w:eastAsia="Arial" w:cstheme="minorHAnsi"/>
          <w:color w:val="333333"/>
        </w:rPr>
      </w:pPr>
    </w:p>
    <w:p w:rsidR="00A430AE" w:rsidRPr="00A430AE" w:rsidRDefault="0001180C" w:rsidP="002D5C2F">
      <w:pPr>
        <w:spacing w:after="0" w:line="240" w:lineRule="auto"/>
        <w:rPr>
          <w:rFonts w:eastAsia="Arial" w:cstheme="minorHAnsi"/>
          <w:color w:val="333333"/>
        </w:rPr>
      </w:pPr>
      <w:r>
        <w:rPr>
          <w:rFonts w:eastAsia="Arial" w:cstheme="minorHAnsi"/>
          <w:color w:val="333333"/>
        </w:rPr>
        <w:t>Apresente, de forma bem estruturada, as s</w:t>
      </w:r>
      <w:r w:rsidR="00A430AE" w:rsidRPr="00A430AE">
        <w:rPr>
          <w:rFonts w:eastAsia="Arial" w:cstheme="minorHAnsi"/>
          <w:color w:val="333333"/>
        </w:rPr>
        <w:t>uas respostas aos itens que se seguem.</w:t>
      </w:r>
    </w:p>
    <w:p w:rsidR="00BE492D" w:rsidRPr="00A430AE" w:rsidRDefault="00BE492D" w:rsidP="00E55D58">
      <w:pPr>
        <w:spacing w:after="0" w:line="240" w:lineRule="auto"/>
      </w:pPr>
    </w:p>
    <w:p w:rsidR="00BE492D" w:rsidRPr="00115937" w:rsidRDefault="00BE492D" w:rsidP="00C33380">
      <w:pPr>
        <w:pStyle w:val="PargrafodaLista"/>
        <w:numPr>
          <w:ilvl w:val="0"/>
          <w:numId w:val="4"/>
        </w:numPr>
        <w:tabs>
          <w:tab w:val="left" w:pos="140"/>
        </w:tabs>
        <w:spacing w:after="0" w:line="240" w:lineRule="auto"/>
        <w:rPr>
          <w:rFonts w:eastAsia="Arial" w:cstheme="minorHAnsi"/>
          <w:b/>
          <w:color w:val="333333"/>
        </w:rPr>
      </w:pPr>
      <w:r w:rsidRPr="00115937">
        <w:rPr>
          <w:rFonts w:eastAsia="Arial" w:cstheme="minorHAnsi"/>
          <w:b/>
        </w:rPr>
        <w:t>Com</w:t>
      </w:r>
      <w:r w:rsidRPr="00115937">
        <w:rPr>
          <w:rFonts w:eastAsia="Arial" w:cstheme="minorHAnsi"/>
          <w:b/>
          <w:color w:val="333333"/>
        </w:rPr>
        <w:t xml:space="preserve"> base</w:t>
      </w:r>
      <w:r w:rsidR="0001180C" w:rsidRPr="00115937">
        <w:rPr>
          <w:rFonts w:eastAsia="Arial" w:cstheme="minorHAnsi"/>
          <w:b/>
          <w:color w:val="333333"/>
        </w:rPr>
        <w:t xml:space="preserve"> no monólogo inicial, identifique</w:t>
      </w:r>
      <w:r w:rsidRPr="00115937">
        <w:rPr>
          <w:rFonts w:eastAsia="Arial" w:cstheme="minorHAnsi"/>
          <w:b/>
          <w:color w:val="333333"/>
        </w:rPr>
        <w:t xml:space="preserve"> dois traços do perfil psicol</w:t>
      </w:r>
      <w:r w:rsidR="0001180C" w:rsidRPr="00115937">
        <w:rPr>
          <w:rFonts w:eastAsia="Arial" w:cstheme="minorHAnsi"/>
          <w:b/>
          <w:color w:val="333333"/>
        </w:rPr>
        <w:t>ógico de Inês, fundamentando a s</w:t>
      </w:r>
      <w:r w:rsidRPr="00115937">
        <w:rPr>
          <w:rFonts w:eastAsia="Arial" w:cstheme="minorHAnsi"/>
          <w:b/>
          <w:color w:val="333333"/>
        </w:rPr>
        <w:t>ua resposta.</w:t>
      </w:r>
      <w:r w:rsidR="0089355F" w:rsidRPr="00115937">
        <w:rPr>
          <w:rFonts w:eastAsia="Arial" w:cstheme="minorHAnsi"/>
          <w:b/>
          <w:color w:val="333333"/>
        </w:rPr>
        <w:t xml:space="preserve"> </w:t>
      </w:r>
      <w:r w:rsidR="0089355F" w:rsidRPr="00115937">
        <w:rPr>
          <w:b/>
          <w:i/>
          <w:sz w:val="20"/>
          <w:szCs w:val="20"/>
        </w:rPr>
        <w:t>(28 pontos)</w:t>
      </w:r>
    </w:p>
    <w:p w:rsidR="002D5C2F" w:rsidRDefault="00C24FEE" w:rsidP="00D137E4">
      <w:pPr>
        <w:ind w:left="708"/>
        <w:jc w:val="both"/>
        <w:rPr>
          <w:rFonts w:eastAsia="Arial" w:cstheme="minorHAnsi"/>
          <w:color w:val="333333"/>
        </w:rPr>
      </w:pPr>
      <w:r w:rsidRPr="009A219A">
        <w:rPr>
          <w:color w:val="FF0000"/>
          <w:highlight w:val="yellow"/>
        </w:rPr>
        <w:t>Aborrecimento relativamente à vida de solteira (encarada como “cativeiro”)</w:t>
      </w:r>
      <w:r w:rsidR="00D137E4" w:rsidRPr="009A219A">
        <w:rPr>
          <w:color w:val="FF0000"/>
          <w:highlight w:val="yellow"/>
        </w:rPr>
        <w:t>, rejeição</w:t>
      </w:r>
      <w:r w:rsidR="009B798B" w:rsidRPr="009A219A">
        <w:rPr>
          <w:rFonts w:eastAsia="Arial" w:cstheme="minorHAnsi"/>
          <w:color w:val="333333"/>
          <w:highlight w:val="yellow"/>
        </w:rPr>
        <w:t xml:space="preserve"> </w:t>
      </w:r>
      <w:r w:rsidR="00D137E4" w:rsidRPr="009A219A">
        <w:rPr>
          <w:rFonts w:eastAsia="Arial" w:cstheme="minorHAnsi"/>
          <w:color w:val="333333"/>
          <w:highlight w:val="yellow"/>
        </w:rPr>
        <w:t xml:space="preserve">“…que raiva e que tormento”, </w:t>
      </w:r>
      <w:r w:rsidR="009B798B" w:rsidRPr="009A219A">
        <w:rPr>
          <w:rFonts w:eastAsia="Arial" w:cstheme="minorHAnsi"/>
          <w:color w:val="333333"/>
          <w:highlight w:val="yellow"/>
        </w:rPr>
        <w:t>“Renego deste lavrar/E do primeiro que o usou”, “Oh, Jesu! Que enfadamento,”</w:t>
      </w:r>
      <w:r w:rsidR="00D137E4" w:rsidRPr="009A219A">
        <w:rPr>
          <w:rFonts w:eastAsia="Arial" w:cstheme="minorHAnsi"/>
          <w:color w:val="333333"/>
          <w:highlight w:val="yellow"/>
        </w:rPr>
        <w:t xml:space="preserve">; </w:t>
      </w:r>
      <w:r w:rsidR="00D137E4" w:rsidRPr="009A219A">
        <w:rPr>
          <w:rFonts w:eastAsia="Arial" w:cstheme="minorHAnsi"/>
          <w:color w:val="FF0000"/>
          <w:highlight w:val="yellow"/>
        </w:rPr>
        <w:t xml:space="preserve">inconformidade com a vida que leva </w:t>
      </w:r>
      <w:r w:rsidR="00D137E4" w:rsidRPr="009A219A">
        <w:rPr>
          <w:rFonts w:eastAsia="Arial" w:cstheme="minorHAnsi"/>
          <w:highlight w:val="yellow"/>
        </w:rPr>
        <w:t xml:space="preserve">“… </w:t>
      </w:r>
      <w:r w:rsidR="00D137E4" w:rsidRPr="009A219A">
        <w:rPr>
          <w:rFonts w:eastAsia="Arial" w:cstheme="minorHAnsi"/>
          <w:color w:val="333333"/>
          <w:highlight w:val="yellow"/>
        </w:rPr>
        <w:t xml:space="preserve">assi </w:t>
      </w:r>
      <w:proofErr w:type="gramStart"/>
      <w:r w:rsidR="00D137E4" w:rsidRPr="009A219A">
        <w:rPr>
          <w:rFonts w:eastAsia="Arial" w:cstheme="minorHAnsi"/>
          <w:color w:val="333333"/>
          <w:highlight w:val="yellow"/>
        </w:rPr>
        <w:t>hei-de</w:t>
      </w:r>
      <w:proofErr w:type="gramEnd"/>
      <w:r w:rsidR="00D137E4" w:rsidRPr="009A219A">
        <w:rPr>
          <w:rFonts w:eastAsia="Arial" w:cstheme="minorHAnsi"/>
          <w:color w:val="333333"/>
          <w:highlight w:val="yellow"/>
        </w:rPr>
        <w:t xml:space="preserve"> estar/Encerrada nesta casa (…)?” </w:t>
      </w:r>
      <w:r w:rsidR="00C64C00" w:rsidRPr="009A219A">
        <w:rPr>
          <w:rFonts w:eastAsia="Arial" w:cstheme="minorHAnsi"/>
          <w:b/>
          <w:color w:val="333333"/>
          <w:highlight w:val="yellow"/>
        </w:rPr>
        <w:t>(9 pontos)</w:t>
      </w:r>
      <w:r w:rsidR="009B798B" w:rsidRPr="009A219A">
        <w:rPr>
          <w:rFonts w:eastAsia="Arial" w:cstheme="minorHAnsi"/>
          <w:color w:val="333333"/>
          <w:highlight w:val="yellow"/>
        </w:rPr>
        <w:t xml:space="preserve"> ;</w:t>
      </w:r>
      <w:r w:rsidR="0029160D" w:rsidRPr="009A219A">
        <w:rPr>
          <w:highlight w:val="yellow"/>
        </w:rPr>
        <w:t xml:space="preserve"> </w:t>
      </w:r>
      <w:r w:rsidR="00D137E4" w:rsidRPr="009A219A">
        <w:rPr>
          <w:color w:val="FF0000"/>
          <w:highlight w:val="yellow"/>
        </w:rPr>
        <w:t xml:space="preserve">Determinação em mudar de vida, </w:t>
      </w:r>
      <w:r w:rsidRPr="009A219A">
        <w:rPr>
          <w:color w:val="FF0000"/>
          <w:highlight w:val="yellow"/>
        </w:rPr>
        <w:t>Ansiedade e idealismo em relação à vida de casada</w:t>
      </w:r>
      <w:r w:rsidR="002159E0" w:rsidRPr="009A219A">
        <w:rPr>
          <w:color w:val="FF0000"/>
          <w:highlight w:val="yellow"/>
        </w:rPr>
        <w:t>.</w:t>
      </w:r>
      <w:r w:rsidR="009B798B" w:rsidRPr="009A219A">
        <w:rPr>
          <w:rFonts w:eastAsia="Arial" w:cstheme="minorHAnsi"/>
          <w:color w:val="333333"/>
          <w:highlight w:val="yellow"/>
        </w:rPr>
        <w:t xml:space="preserve"> “Eu hei-de buscar maneira/D’algum outro aviamento”</w:t>
      </w:r>
      <w:r w:rsidR="00C64C00" w:rsidRPr="009A219A">
        <w:rPr>
          <w:rFonts w:eastAsia="Arial" w:cstheme="minorHAnsi"/>
          <w:color w:val="333333"/>
          <w:highlight w:val="yellow"/>
        </w:rPr>
        <w:t xml:space="preserve"> </w:t>
      </w:r>
      <w:r w:rsidR="00C64C00" w:rsidRPr="009A219A">
        <w:rPr>
          <w:rFonts w:eastAsia="Arial" w:cstheme="minorHAnsi"/>
          <w:b/>
          <w:color w:val="333333"/>
          <w:highlight w:val="yellow"/>
        </w:rPr>
        <w:t>(9 pontos)</w:t>
      </w:r>
      <w:r w:rsidR="009B798B" w:rsidRPr="009A219A">
        <w:rPr>
          <w:rFonts w:eastAsia="Arial" w:cstheme="minorHAnsi"/>
          <w:color w:val="333333"/>
          <w:highlight w:val="yellow"/>
        </w:rPr>
        <w:t>.</w:t>
      </w:r>
      <w:r w:rsidR="009B798B" w:rsidRPr="00115937">
        <w:rPr>
          <w:rFonts w:eastAsia="Arial" w:cstheme="minorHAnsi"/>
          <w:color w:val="333333"/>
        </w:rPr>
        <w:t xml:space="preserve"> </w:t>
      </w:r>
    </w:p>
    <w:p w:rsidR="003A39F9" w:rsidRPr="00115937" w:rsidRDefault="003A39F9" w:rsidP="00D137E4">
      <w:pPr>
        <w:ind w:left="708"/>
        <w:jc w:val="both"/>
        <w:rPr>
          <w:rFonts w:eastAsia="Arial" w:cstheme="minorHAnsi"/>
          <w:color w:val="333333"/>
        </w:rPr>
      </w:pPr>
    </w:p>
    <w:p w:rsidR="00BE492D" w:rsidRPr="0029160D" w:rsidRDefault="0001180C" w:rsidP="00C33380">
      <w:pPr>
        <w:pStyle w:val="PargrafodaLista"/>
        <w:numPr>
          <w:ilvl w:val="0"/>
          <w:numId w:val="4"/>
        </w:numPr>
        <w:tabs>
          <w:tab w:val="left" w:pos="140"/>
        </w:tabs>
        <w:spacing w:after="0" w:line="240" w:lineRule="auto"/>
        <w:rPr>
          <w:rFonts w:eastAsia="Arial" w:cstheme="minorHAnsi"/>
          <w:b/>
          <w:color w:val="333333"/>
        </w:rPr>
      </w:pPr>
      <w:r w:rsidRPr="0029160D">
        <w:rPr>
          <w:rFonts w:eastAsia="Arial" w:cstheme="minorHAnsi"/>
          <w:b/>
          <w:color w:val="333333"/>
        </w:rPr>
        <w:t>Caracterize</w:t>
      </w:r>
      <w:r w:rsidR="00BE492D" w:rsidRPr="0029160D">
        <w:rPr>
          <w:rFonts w:eastAsia="Arial" w:cstheme="minorHAnsi"/>
          <w:b/>
          <w:color w:val="333333"/>
        </w:rPr>
        <w:t xml:space="preserve"> a relação existente entre mãe e filha.</w:t>
      </w:r>
      <w:r w:rsidR="0089355F" w:rsidRPr="0029160D">
        <w:rPr>
          <w:rFonts w:eastAsia="Arial" w:cstheme="minorHAnsi"/>
          <w:b/>
          <w:color w:val="333333"/>
        </w:rPr>
        <w:t xml:space="preserve"> </w:t>
      </w:r>
      <w:r w:rsidR="0089355F" w:rsidRPr="0029160D">
        <w:rPr>
          <w:b/>
          <w:i/>
          <w:sz w:val="20"/>
          <w:szCs w:val="20"/>
        </w:rPr>
        <w:t>(28 pontos)</w:t>
      </w:r>
    </w:p>
    <w:p w:rsidR="003A39F9" w:rsidRPr="003A39F9" w:rsidRDefault="003A39F9" w:rsidP="003A39F9">
      <w:pPr>
        <w:pStyle w:val="PargrafodaLista"/>
        <w:jc w:val="both"/>
        <w:rPr>
          <w:rFonts w:eastAsia="Arial" w:cstheme="minorHAnsi"/>
        </w:rPr>
      </w:pPr>
      <w:r w:rsidRPr="003A39F9">
        <w:rPr>
          <w:highlight w:val="yellow"/>
        </w:rPr>
        <w:t xml:space="preserve">Relação marcada pela autoridade materna relativamente à conduta da filha </w:t>
      </w:r>
      <w:r w:rsidRPr="003A39F9">
        <w:rPr>
          <w:b/>
          <w:highlight w:val="yellow"/>
        </w:rPr>
        <w:t>(6 pontos</w:t>
      </w:r>
      <w:r w:rsidRPr="003A39F9">
        <w:rPr>
          <w:highlight w:val="yellow"/>
        </w:rPr>
        <w:t>). Função da mãe: vigilância, crítica, censura, “</w:t>
      </w:r>
      <w:r w:rsidRPr="003A39F9">
        <w:rPr>
          <w:rFonts w:eastAsia="Arial" w:cstheme="minorHAnsi"/>
          <w:highlight w:val="yellow"/>
        </w:rPr>
        <w:t xml:space="preserve">Hui! Nasceu-te algum unheiro?/Ou cuidas que é dia santo?”, </w:t>
      </w:r>
      <w:r w:rsidRPr="003A39F9">
        <w:rPr>
          <w:highlight w:val="yellow"/>
        </w:rPr>
        <w:t>aconselhamento “</w:t>
      </w:r>
      <w:r w:rsidRPr="003A39F9">
        <w:rPr>
          <w:rFonts w:eastAsia="Arial" w:cstheme="minorHAnsi"/>
          <w:highlight w:val="yellow"/>
        </w:rPr>
        <w:t xml:space="preserve">Não te apresses tu, Inês,” </w:t>
      </w:r>
      <w:r w:rsidRPr="003A39F9">
        <w:rPr>
          <w:b/>
          <w:highlight w:val="yellow"/>
        </w:rPr>
        <w:t>(6 pontos)</w:t>
      </w:r>
      <w:r w:rsidRPr="003A39F9">
        <w:rPr>
          <w:highlight w:val="yellow"/>
        </w:rPr>
        <w:t>. Atitude de Inês Pereira: queixume</w:t>
      </w:r>
      <w:r w:rsidRPr="003A39F9">
        <w:rPr>
          <w:rFonts w:eastAsia="Arial" w:cstheme="minorHAnsi"/>
          <w:highlight w:val="yellow"/>
        </w:rPr>
        <w:t xml:space="preserve"> “…já é razão/De </w:t>
      </w:r>
      <w:proofErr w:type="gramStart"/>
      <w:r w:rsidRPr="003A39F9">
        <w:rPr>
          <w:rFonts w:eastAsia="Arial" w:cstheme="minorHAnsi"/>
          <w:highlight w:val="yellow"/>
        </w:rPr>
        <w:t>eu</w:t>
      </w:r>
      <w:proofErr w:type="gramEnd"/>
      <w:r w:rsidRPr="003A39F9">
        <w:rPr>
          <w:rFonts w:eastAsia="Arial" w:cstheme="minorHAnsi"/>
          <w:highlight w:val="yellow"/>
        </w:rPr>
        <w:t xml:space="preserve"> não estar tão singela</w:t>
      </w:r>
      <w:r w:rsidRPr="003A39F9">
        <w:rPr>
          <w:rFonts w:eastAsia="Times New Roman" w:cstheme="minorHAnsi"/>
          <w:highlight w:val="yellow"/>
        </w:rPr>
        <w:t>.”</w:t>
      </w:r>
      <w:r w:rsidRPr="003A39F9">
        <w:rPr>
          <w:highlight w:val="yellow"/>
        </w:rPr>
        <w:t xml:space="preserve">, </w:t>
      </w:r>
      <w:proofErr w:type="gramStart"/>
      <w:r w:rsidRPr="003A39F9">
        <w:rPr>
          <w:highlight w:val="yellow"/>
        </w:rPr>
        <w:t>insolência</w:t>
      </w:r>
      <w:proofErr w:type="gramEnd"/>
      <w:r w:rsidRPr="003A39F9">
        <w:rPr>
          <w:rFonts w:eastAsia="Arial" w:cstheme="minorHAnsi"/>
          <w:highlight w:val="yellow"/>
        </w:rPr>
        <w:t xml:space="preserve"> “Quem já visse esse prazer!”</w:t>
      </w:r>
      <w:r w:rsidRPr="003A39F9">
        <w:rPr>
          <w:highlight w:val="yellow"/>
        </w:rPr>
        <w:t xml:space="preserve"> </w:t>
      </w:r>
      <w:r w:rsidRPr="003A39F9">
        <w:rPr>
          <w:b/>
          <w:highlight w:val="yellow"/>
        </w:rPr>
        <w:t>(6 pontos).</w:t>
      </w:r>
      <w:r w:rsidRPr="003A39F9">
        <w:rPr>
          <w:b/>
        </w:rPr>
        <w:t xml:space="preserve"> </w:t>
      </w:r>
    </w:p>
    <w:p w:rsidR="00111586" w:rsidRPr="00A430AE" w:rsidRDefault="00111586" w:rsidP="00E55D58">
      <w:pPr>
        <w:spacing w:after="0" w:line="240" w:lineRule="auto"/>
      </w:pPr>
    </w:p>
    <w:p w:rsidR="002D5C2F" w:rsidRDefault="002D5C2F" w:rsidP="00E55D58">
      <w:pPr>
        <w:spacing w:after="0" w:line="240" w:lineRule="auto"/>
      </w:pPr>
    </w:p>
    <w:p w:rsidR="00111586" w:rsidRDefault="00111586" w:rsidP="00111586">
      <w:pPr>
        <w:spacing w:after="0" w:line="240" w:lineRule="auto"/>
        <w:jc w:val="center"/>
        <w:rPr>
          <w:b/>
          <w:sz w:val="24"/>
          <w:szCs w:val="24"/>
        </w:rPr>
      </w:pPr>
      <w:r w:rsidRPr="00111586">
        <w:rPr>
          <w:b/>
          <w:sz w:val="24"/>
          <w:szCs w:val="24"/>
        </w:rPr>
        <w:lastRenderedPageBreak/>
        <w:t>GRUPO II</w:t>
      </w:r>
      <w:r w:rsidR="00C33380">
        <w:rPr>
          <w:b/>
          <w:sz w:val="24"/>
          <w:szCs w:val="24"/>
        </w:rPr>
        <w:t xml:space="preserve"> </w:t>
      </w:r>
      <w:r w:rsidR="0089355F">
        <w:rPr>
          <w:b/>
          <w:sz w:val="24"/>
          <w:szCs w:val="24"/>
        </w:rPr>
        <w:t>(60 pontos)</w:t>
      </w:r>
    </w:p>
    <w:p w:rsidR="00C33380" w:rsidRDefault="00C33380" w:rsidP="00111586">
      <w:pPr>
        <w:spacing w:after="0" w:line="240" w:lineRule="auto"/>
        <w:jc w:val="center"/>
      </w:pPr>
    </w:p>
    <w:p w:rsidR="001E6DD0" w:rsidRDefault="001E6DD0" w:rsidP="001E6DD0">
      <w:pPr>
        <w:spacing w:after="0" w:line="240" w:lineRule="auto"/>
        <w:jc w:val="both"/>
      </w:pPr>
      <w:r>
        <w:tab/>
        <w:t>“</w:t>
      </w:r>
      <w:r w:rsidRPr="006A2270">
        <w:t>Soaram as vozes do arruído pela cidade, ouvindo todos bradar que matavam o Mestre, e assim como viúva que rei não tinha, e como se lhe este ficara em lugar de marido, se moveram todos com mão armada, correndo à pressa para onde diziam que isto se fazia, para lhe darem vida e escusar a morte.</w:t>
      </w:r>
      <w:r>
        <w:t xml:space="preserve">” </w:t>
      </w:r>
    </w:p>
    <w:p w:rsidR="001E6DD0" w:rsidRPr="001E6DD0" w:rsidRDefault="001E6DD0" w:rsidP="001E6DD0">
      <w:pPr>
        <w:spacing w:after="0" w:line="240" w:lineRule="auto"/>
        <w:jc w:val="right"/>
        <w:rPr>
          <w:sz w:val="16"/>
          <w:szCs w:val="16"/>
        </w:rPr>
      </w:pPr>
    </w:p>
    <w:p w:rsidR="001E6DD0" w:rsidRDefault="001E6DD0" w:rsidP="001E6DD0">
      <w:pPr>
        <w:spacing w:after="0" w:line="240" w:lineRule="auto"/>
        <w:jc w:val="right"/>
      </w:pPr>
      <w:r>
        <w:t xml:space="preserve">Fernão Lopes, </w:t>
      </w:r>
      <w:r w:rsidRPr="001E6DD0">
        <w:rPr>
          <w:i/>
        </w:rPr>
        <w:t>Crónica de D. João I</w:t>
      </w:r>
      <w:r>
        <w:t xml:space="preserve">, </w:t>
      </w:r>
      <w:proofErr w:type="spellStart"/>
      <w:r>
        <w:t>Cap.XI</w:t>
      </w:r>
      <w:proofErr w:type="spellEnd"/>
      <w:r>
        <w:t xml:space="preserve"> </w:t>
      </w:r>
    </w:p>
    <w:p w:rsidR="001E6DD0" w:rsidRDefault="001E6DD0" w:rsidP="001E6DD0">
      <w:pPr>
        <w:spacing w:after="0" w:line="240" w:lineRule="auto"/>
        <w:jc w:val="right"/>
      </w:pPr>
    </w:p>
    <w:p w:rsidR="0077237C" w:rsidRPr="001E6DD0" w:rsidRDefault="0077237C" w:rsidP="0077237C">
      <w:pPr>
        <w:spacing w:after="0"/>
        <w:ind w:firstLine="708"/>
        <w:jc w:val="both"/>
      </w:pPr>
      <w:r w:rsidRPr="001E6DD0">
        <w:t>“Nas crónicas de Fernão Lopes não há só história: há poesia e drama; há a Idade Média com sua fé, seu entusiasmo ou amor de glória."</w:t>
      </w:r>
    </w:p>
    <w:p w:rsidR="0077237C" w:rsidRPr="001458CE" w:rsidRDefault="0077237C" w:rsidP="0077237C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33380" w:rsidRDefault="0077237C" w:rsidP="0077237C">
      <w:pPr>
        <w:spacing w:after="0" w:line="240" w:lineRule="auto"/>
        <w:jc w:val="right"/>
      </w:pPr>
      <w:r>
        <w:t>Alexandre Herculano, “Opúsculos”, V, Lisboa, 1881</w:t>
      </w:r>
    </w:p>
    <w:p w:rsidR="0077237C" w:rsidRDefault="0077237C" w:rsidP="0077237C">
      <w:pPr>
        <w:spacing w:after="0" w:line="240" w:lineRule="auto"/>
        <w:jc w:val="both"/>
      </w:pPr>
    </w:p>
    <w:p w:rsidR="0077237C" w:rsidRPr="00C33380" w:rsidRDefault="0077237C" w:rsidP="0077237C">
      <w:pPr>
        <w:spacing w:after="0" w:line="240" w:lineRule="auto"/>
        <w:jc w:val="both"/>
      </w:pPr>
    </w:p>
    <w:p w:rsidR="00111586" w:rsidRPr="002159E0" w:rsidRDefault="0089355F" w:rsidP="0077237C">
      <w:pPr>
        <w:spacing w:after="0" w:line="360" w:lineRule="auto"/>
        <w:ind w:firstLine="708"/>
        <w:jc w:val="both"/>
        <w:rPr>
          <w:b/>
        </w:rPr>
      </w:pPr>
      <w:r w:rsidRPr="004F5386">
        <w:rPr>
          <w:rFonts w:ascii="Calibri" w:hAnsi="Calibri"/>
          <w:bCs/>
          <w:noProof/>
          <w:color w:val="000000"/>
        </w:rPr>
        <w:t xml:space="preserve">   Fazendo apelo à sua experiência de leitura, </w:t>
      </w:r>
      <w:r>
        <w:t>m</w:t>
      </w:r>
      <w:r w:rsidR="0077237C">
        <w:t>os</w:t>
      </w:r>
      <w:r w:rsidR="0001180C">
        <w:t>tre</w:t>
      </w:r>
      <w:r w:rsidR="0077237C">
        <w:t xml:space="preserve"> como esta afirmação de Alexandre Herculano se coaduna com</w:t>
      </w:r>
      <w:r w:rsidR="0001180C">
        <w:t xml:space="preserve"> </w:t>
      </w:r>
      <w:r w:rsidR="0077237C" w:rsidRPr="002159E0">
        <w:rPr>
          <w:b/>
        </w:rPr>
        <w:t xml:space="preserve">o papel assumido pelo povo de Lisboa na </w:t>
      </w:r>
      <w:r w:rsidR="0077237C" w:rsidRPr="002159E0">
        <w:rPr>
          <w:b/>
          <w:i/>
        </w:rPr>
        <w:t>Crónica de D. João I</w:t>
      </w:r>
      <w:r w:rsidR="0077237C" w:rsidRPr="002159E0">
        <w:rPr>
          <w:b/>
        </w:rPr>
        <w:t xml:space="preserve"> e com o modo como Fernão Lopes no-lo apresenta.  </w:t>
      </w:r>
    </w:p>
    <w:p w:rsidR="0089355F" w:rsidRDefault="0089355F" w:rsidP="0089355F">
      <w:pPr>
        <w:pStyle w:val="PargrafodaLista"/>
        <w:ind w:left="643" w:right="567"/>
        <w:jc w:val="both"/>
        <w:rPr>
          <w:rFonts w:ascii="Calibri" w:hAnsi="Calibri"/>
          <w:bCs/>
          <w:noProof/>
          <w:color w:val="000000"/>
        </w:rPr>
      </w:pPr>
      <w:r w:rsidRPr="004F5386">
        <w:rPr>
          <w:rFonts w:ascii="Calibri" w:hAnsi="Calibri"/>
          <w:bCs/>
          <w:noProof/>
          <w:color w:val="000000"/>
        </w:rPr>
        <w:t xml:space="preserve">   Escreva um texto de </w:t>
      </w:r>
      <w:r>
        <w:rPr>
          <w:rFonts w:ascii="Calibri" w:hAnsi="Calibri"/>
          <w:b/>
          <w:bCs/>
          <w:noProof/>
          <w:color w:val="000000"/>
        </w:rPr>
        <w:t>2</w:t>
      </w:r>
      <w:r w:rsidRPr="004F5386">
        <w:rPr>
          <w:rFonts w:ascii="Calibri" w:hAnsi="Calibri"/>
          <w:b/>
          <w:bCs/>
          <w:noProof/>
          <w:color w:val="000000"/>
        </w:rPr>
        <w:t>00</w:t>
      </w:r>
      <w:r w:rsidRPr="004F5386">
        <w:rPr>
          <w:rFonts w:ascii="Calibri" w:hAnsi="Calibri"/>
          <w:bCs/>
          <w:noProof/>
          <w:color w:val="000000"/>
        </w:rPr>
        <w:t xml:space="preserve"> a </w:t>
      </w:r>
      <w:r>
        <w:rPr>
          <w:rFonts w:ascii="Calibri" w:hAnsi="Calibri"/>
          <w:b/>
          <w:bCs/>
          <w:noProof/>
          <w:color w:val="000000"/>
        </w:rPr>
        <w:t>30</w:t>
      </w:r>
      <w:r w:rsidRPr="004F5386">
        <w:rPr>
          <w:rFonts w:ascii="Calibri" w:hAnsi="Calibri"/>
          <w:b/>
          <w:bCs/>
          <w:noProof/>
          <w:color w:val="000000"/>
        </w:rPr>
        <w:t>0</w:t>
      </w:r>
      <w:r w:rsidRPr="004F5386">
        <w:rPr>
          <w:rFonts w:ascii="Calibri" w:hAnsi="Calibri"/>
          <w:bCs/>
          <w:noProof/>
          <w:color w:val="000000"/>
        </w:rPr>
        <w:t xml:space="preserve"> palavras.</w:t>
      </w:r>
    </w:p>
    <w:p w:rsidR="00E20CB1" w:rsidRPr="00E20CB1" w:rsidRDefault="00E20CB1" w:rsidP="00E20CB1">
      <w:pPr>
        <w:spacing w:after="0" w:line="240" w:lineRule="auto"/>
        <w:ind w:right="567"/>
        <w:jc w:val="both"/>
        <w:rPr>
          <w:rFonts w:ascii="Calibri" w:hAnsi="Calibri"/>
          <w:bCs/>
          <w:noProof/>
          <w:color w:val="000000"/>
        </w:rPr>
      </w:pPr>
    </w:p>
    <w:p w:rsidR="000D0EB7" w:rsidRPr="00F90D9A" w:rsidRDefault="009B798B" w:rsidP="00B05D81">
      <w:pPr>
        <w:spacing w:after="0" w:line="240" w:lineRule="auto"/>
        <w:ind w:firstLine="643"/>
        <w:jc w:val="both"/>
        <w:rPr>
          <w:highlight w:val="yellow"/>
        </w:rPr>
      </w:pPr>
      <w:r w:rsidRPr="00F90D9A">
        <w:rPr>
          <w:highlight w:val="yellow"/>
        </w:rPr>
        <w:t xml:space="preserve">O </w:t>
      </w:r>
      <w:r w:rsidRPr="00F90D9A">
        <w:rPr>
          <w:highlight w:val="yellow"/>
          <w:u w:val="single"/>
        </w:rPr>
        <w:t>povo</w:t>
      </w:r>
      <w:r w:rsidRPr="00F90D9A">
        <w:rPr>
          <w:highlight w:val="yellow"/>
        </w:rPr>
        <w:t xml:space="preserve"> de Lisboa é uma </w:t>
      </w:r>
      <w:r w:rsidRPr="00F90D9A">
        <w:rPr>
          <w:highlight w:val="yellow"/>
          <w:u w:val="single"/>
        </w:rPr>
        <w:t>personagem</w:t>
      </w:r>
      <w:r w:rsidR="00E20CB1" w:rsidRPr="00F90D9A">
        <w:rPr>
          <w:highlight w:val="yellow"/>
        </w:rPr>
        <w:t xml:space="preserve"> da </w:t>
      </w:r>
      <w:r w:rsidR="00E20CB1" w:rsidRPr="00F90D9A">
        <w:rPr>
          <w:i/>
          <w:highlight w:val="yellow"/>
        </w:rPr>
        <w:t>Crónica de D. João I</w:t>
      </w:r>
      <w:r w:rsidR="00E07F06" w:rsidRPr="00F90D9A">
        <w:rPr>
          <w:highlight w:val="yellow"/>
        </w:rPr>
        <w:t xml:space="preserve"> </w:t>
      </w:r>
      <w:r w:rsidR="00E20CB1" w:rsidRPr="00F90D9A">
        <w:rPr>
          <w:highlight w:val="yellow"/>
        </w:rPr>
        <w:t xml:space="preserve">de </w:t>
      </w:r>
      <w:r w:rsidR="00E07F06" w:rsidRPr="00F90D9A">
        <w:rPr>
          <w:highlight w:val="yellow"/>
          <w:u w:val="single"/>
        </w:rPr>
        <w:t>extrema importância</w:t>
      </w:r>
      <w:r w:rsidR="00E07F06" w:rsidRPr="00F90D9A">
        <w:rPr>
          <w:highlight w:val="yellow"/>
        </w:rPr>
        <w:t xml:space="preserve"> </w:t>
      </w:r>
      <w:r w:rsidR="00E20CB1" w:rsidRPr="00F90D9A">
        <w:rPr>
          <w:highlight w:val="yellow"/>
        </w:rPr>
        <w:t>para o desenrolar dos acontecimentos que culminarã</w:t>
      </w:r>
      <w:r w:rsidR="000D0EB7" w:rsidRPr="00F90D9A">
        <w:rPr>
          <w:highlight w:val="yellow"/>
        </w:rPr>
        <w:t>o no início da dinastia de Avis. Por essa razão</w:t>
      </w:r>
      <w:r w:rsidR="00E20CB1" w:rsidRPr="00F90D9A">
        <w:rPr>
          <w:highlight w:val="yellow"/>
        </w:rPr>
        <w:t xml:space="preserve">, é considerado </w:t>
      </w:r>
      <w:r w:rsidR="00E20CB1" w:rsidRPr="00F90D9A">
        <w:rPr>
          <w:highlight w:val="yellow"/>
          <w:u w:val="single"/>
        </w:rPr>
        <w:t>uma personagem épica e coletiva</w:t>
      </w:r>
      <w:r w:rsidR="00E20CB1" w:rsidRPr="00F90D9A">
        <w:rPr>
          <w:highlight w:val="yellow"/>
        </w:rPr>
        <w:t>.</w:t>
      </w:r>
      <w:r w:rsidR="00E07F06" w:rsidRPr="00F90D9A">
        <w:rPr>
          <w:highlight w:val="yellow"/>
        </w:rPr>
        <w:t xml:space="preserve"> Personagem </w:t>
      </w:r>
      <w:r w:rsidR="00E07F06" w:rsidRPr="001742DD">
        <w:rPr>
          <w:highlight w:val="yellow"/>
          <w:u w:val="single"/>
        </w:rPr>
        <w:t>épica porque</w:t>
      </w:r>
      <w:r w:rsidR="00E07F06" w:rsidRPr="00F90D9A">
        <w:rPr>
          <w:highlight w:val="yellow"/>
          <w:u w:val="single"/>
        </w:rPr>
        <w:t xml:space="preserve"> </w:t>
      </w:r>
      <w:r w:rsidR="00E20CB1" w:rsidRPr="00F90D9A">
        <w:rPr>
          <w:highlight w:val="yellow"/>
          <w:u w:val="single"/>
        </w:rPr>
        <w:t>realiza ações em gra</w:t>
      </w:r>
      <w:r w:rsidR="00E07F06" w:rsidRPr="00F90D9A">
        <w:rPr>
          <w:highlight w:val="yellow"/>
          <w:u w:val="single"/>
        </w:rPr>
        <w:t>nde escala, de superação</w:t>
      </w:r>
      <w:r w:rsidR="00E07F06" w:rsidRPr="00F90D9A">
        <w:rPr>
          <w:highlight w:val="yellow"/>
        </w:rPr>
        <w:t xml:space="preserve">; </w:t>
      </w:r>
      <w:r w:rsidR="00E07F06" w:rsidRPr="00F90D9A">
        <w:rPr>
          <w:highlight w:val="yellow"/>
          <w:u w:val="single"/>
        </w:rPr>
        <w:t xml:space="preserve">coletiva porque </w:t>
      </w:r>
      <w:r w:rsidR="00E20CB1" w:rsidRPr="00F90D9A">
        <w:rPr>
          <w:highlight w:val="yellow"/>
          <w:u w:val="single"/>
        </w:rPr>
        <w:t>representa um grupo de indivíduos</w:t>
      </w:r>
      <w:r w:rsidR="00E20CB1" w:rsidRPr="00F90D9A">
        <w:rPr>
          <w:highlight w:val="yellow"/>
        </w:rPr>
        <w:t xml:space="preserve"> que age por </w:t>
      </w:r>
      <w:r w:rsidR="00E20CB1" w:rsidRPr="00F90D9A">
        <w:rPr>
          <w:highlight w:val="yellow"/>
          <w:u w:val="single"/>
        </w:rPr>
        <w:t>uma só vontade</w:t>
      </w:r>
      <w:r w:rsidR="00E20CB1" w:rsidRPr="00F90D9A">
        <w:rPr>
          <w:highlight w:val="yellow"/>
        </w:rPr>
        <w:t xml:space="preserve"> e é animada por </w:t>
      </w:r>
      <w:r w:rsidR="00E20CB1" w:rsidRPr="001742DD">
        <w:rPr>
          <w:highlight w:val="yellow"/>
          <w:u w:val="single"/>
        </w:rPr>
        <w:t>sentimentos, interesses e objetivos comuns</w:t>
      </w:r>
      <w:r w:rsidR="00E20CB1" w:rsidRPr="00F90D9A">
        <w:rPr>
          <w:highlight w:val="yellow"/>
        </w:rPr>
        <w:t>.</w:t>
      </w:r>
      <w:r w:rsidR="000D0EB7" w:rsidRPr="00F90D9A">
        <w:rPr>
          <w:highlight w:val="yellow"/>
        </w:rPr>
        <w:t xml:space="preserve"> </w:t>
      </w:r>
    </w:p>
    <w:p w:rsidR="00B05D81" w:rsidRPr="00F90D9A" w:rsidRDefault="00E20CB1" w:rsidP="00B05D81">
      <w:pPr>
        <w:spacing w:after="0"/>
        <w:ind w:firstLine="708"/>
        <w:jc w:val="both"/>
        <w:rPr>
          <w:highlight w:val="yellow"/>
        </w:rPr>
      </w:pPr>
      <w:r w:rsidRPr="00F90D9A">
        <w:rPr>
          <w:highlight w:val="yellow"/>
        </w:rPr>
        <w:t xml:space="preserve">No capítulo 11 da </w:t>
      </w:r>
      <w:r w:rsidRPr="00F90D9A">
        <w:rPr>
          <w:i/>
          <w:highlight w:val="yellow"/>
        </w:rPr>
        <w:t>Crónica</w:t>
      </w:r>
      <w:r w:rsidRPr="00F90D9A">
        <w:rPr>
          <w:highlight w:val="yellow"/>
        </w:rPr>
        <w:t xml:space="preserve">, </w:t>
      </w:r>
      <w:r w:rsidR="00E6734D" w:rsidRPr="00F90D9A">
        <w:rPr>
          <w:highlight w:val="yellow"/>
        </w:rPr>
        <w:t xml:space="preserve">tal como se pode </w:t>
      </w:r>
      <w:r w:rsidR="00E07F06" w:rsidRPr="00F90D9A">
        <w:rPr>
          <w:highlight w:val="yellow"/>
        </w:rPr>
        <w:t>verificar</w:t>
      </w:r>
      <w:r w:rsidR="00E6734D" w:rsidRPr="00F90D9A">
        <w:rPr>
          <w:highlight w:val="yellow"/>
        </w:rPr>
        <w:t xml:space="preserve"> no excerto </w:t>
      </w:r>
      <w:r w:rsidR="00E07F06" w:rsidRPr="00F90D9A">
        <w:rPr>
          <w:highlight w:val="yellow"/>
        </w:rPr>
        <w:t xml:space="preserve">aqui </w:t>
      </w:r>
      <w:r w:rsidR="00E6734D" w:rsidRPr="00F90D9A">
        <w:rPr>
          <w:highlight w:val="yellow"/>
        </w:rPr>
        <w:t xml:space="preserve">presente, </w:t>
      </w:r>
      <w:r w:rsidRPr="00F90D9A">
        <w:rPr>
          <w:highlight w:val="yellow"/>
        </w:rPr>
        <w:t xml:space="preserve">encontramos a </w:t>
      </w:r>
      <w:r w:rsidRPr="001742DD">
        <w:rPr>
          <w:highlight w:val="yellow"/>
          <w:u w:val="single"/>
        </w:rPr>
        <w:t>população de Lisboa a agir corajosamente</w:t>
      </w:r>
      <w:r w:rsidR="00E03DAD" w:rsidRPr="001742DD">
        <w:rPr>
          <w:highlight w:val="yellow"/>
          <w:u w:val="single"/>
        </w:rPr>
        <w:t>,</w:t>
      </w:r>
      <w:r w:rsidRPr="001742DD">
        <w:rPr>
          <w:highlight w:val="yellow"/>
          <w:u w:val="single"/>
        </w:rPr>
        <w:t xml:space="preserve"> e em comunidade</w:t>
      </w:r>
      <w:r w:rsidR="00E03DAD" w:rsidRPr="00F90D9A">
        <w:rPr>
          <w:highlight w:val="yellow"/>
        </w:rPr>
        <w:t>,</w:t>
      </w:r>
      <w:r w:rsidRPr="00F90D9A">
        <w:rPr>
          <w:highlight w:val="yellow"/>
        </w:rPr>
        <w:t xml:space="preserve"> para tentar salvar o Mest</w:t>
      </w:r>
      <w:r w:rsidR="00E6734D" w:rsidRPr="00F90D9A">
        <w:rPr>
          <w:highlight w:val="yellow"/>
        </w:rPr>
        <w:t xml:space="preserve">re de Avis, que </w:t>
      </w:r>
      <w:r w:rsidRPr="00F90D9A">
        <w:rPr>
          <w:highlight w:val="yellow"/>
        </w:rPr>
        <w:t>se encontrava em perigo</w:t>
      </w:r>
      <w:r w:rsidR="00E6734D" w:rsidRPr="00F90D9A">
        <w:rPr>
          <w:highlight w:val="yellow"/>
        </w:rPr>
        <w:t>.</w:t>
      </w:r>
      <w:r w:rsidR="00E07F06" w:rsidRPr="00F90D9A">
        <w:rPr>
          <w:highlight w:val="yellow"/>
        </w:rPr>
        <w:t xml:space="preserve"> </w:t>
      </w:r>
      <w:r w:rsidR="00E03DAD" w:rsidRPr="00F90D9A">
        <w:rPr>
          <w:rFonts w:ascii="Calibri" w:hAnsi="Calibri"/>
          <w:highlight w:val="yellow"/>
        </w:rPr>
        <w:t xml:space="preserve">Para tal, contribui o </w:t>
      </w:r>
      <w:r w:rsidR="00E03DAD" w:rsidRPr="001742DD">
        <w:rPr>
          <w:rFonts w:ascii="Calibri" w:hAnsi="Calibri"/>
          <w:highlight w:val="yellow"/>
          <w:u w:val="single"/>
        </w:rPr>
        <w:t>modo como Fernão Lopes</w:t>
      </w:r>
      <w:r w:rsidR="00E03DAD" w:rsidRPr="00F90D9A">
        <w:rPr>
          <w:rFonts w:ascii="Calibri" w:hAnsi="Calibri"/>
          <w:highlight w:val="yellow"/>
        </w:rPr>
        <w:t xml:space="preserve"> nos apresenta esta personagem: </w:t>
      </w:r>
      <w:r w:rsidR="00E03DAD" w:rsidRPr="001742DD">
        <w:rPr>
          <w:rFonts w:ascii="Calibri" w:hAnsi="Calibri"/>
          <w:highlight w:val="yellow"/>
          <w:u w:val="single"/>
        </w:rPr>
        <w:t>o</w:t>
      </w:r>
      <w:r w:rsidR="00E07F06" w:rsidRPr="001742DD">
        <w:rPr>
          <w:rFonts w:ascii="Calibri" w:hAnsi="Calibri"/>
          <w:highlight w:val="yellow"/>
          <w:u w:val="single"/>
        </w:rPr>
        <w:t xml:space="preserve">rganizando </w:t>
      </w:r>
      <w:r w:rsidR="000344FF" w:rsidRPr="001742DD">
        <w:rPr>
          <w:rFonts w:ascii="Calibri" w:hAnsi="Calibri"/>
          <w:highlight w:val="yellow"/>
          <w:u w:val="single"/>
        </w:rPr>
        <w:t>dramaticamente os seus relatos</w:t>
      </w:r>
      <w:r w:rsidR="000344FF" w:rsidRPr="00F90D9A">
        <w:rPr>
          <w:rFonts w:ascii="Calibri" w:hAnsi="Calibri"/>
          <w:highlight w:val="yellow"/>
        </w:rPr>
        <w:t xml:space="preserve">, muitas vezes em </w:t>
      </w:r>
      <w:r w:rsidR="000344FF" w:rsidRPr="001742DD">
        <w:rPr>
          <w:rFonts w:ascii="Calibri" w:hAnsi="Calibri"/>
          <w:highlight w:val="yellow"/>
          <w:u w:val="single"/>
        </w:rPr>
        <w:t>progressão ascendente at</w:t>
      </w:r>
      <w:r w:rsidR="00E03DAD" w:rsidRPr="001742DD">
        <w:rPr>
          <w:rFonts w:ascii="Calibri" w:hAnsi="Calibri"/>
          <w:highlight w:val="yellow"/>
          <w:u w:val="single"/>
        </w:rPr>
        <w:t xml:space="preserve">é a um clímax </w:t>
      </w:r>
      <w:r w:rsidR="00E03DAD" w:rsidRPr="00F90D9A">
        <w:rPr>
          <w:rFonts w:ascii="Calibri" w:hAnsi="Calibri"/>
          <w:highlight w:val="yellow"/>
        </w:rPr>
        <w:t>(“…</w:t>
      </w:r>
      <w:r w:rsidR="00E03DAD" w:rsidRPr="00F90D9A">
        <w:rPr>
          <w:highlight w:val="yellow"/>
        </w:rPr>
        <w:t>se moveram todos com mão armada, correndo à pressa para onde diziam que isto se fazia, para lhe darem vida e escusar a morte.”</w:t>
      </w:r>
      <w:r w:rsidR="00B05D81" w:rsidRPr="00F90D9A">
        <w:rPr>
          <w:highlight w:val="yellow"/>
        </w:rPr>
        <w:t xml:space="preserve">). É </w:t>
      </w:r>
      <w:r w:rsidR="009B798B" w:rsidRPr="00F90D9A">
        <w:rPr>
          <w:highlight w:val="yellow"/>
        </w:rPr>
        <w:t xml:space="preserve">pois </w:t>
      </w:r>
      <w:r w:rsidR="00B05D81" w:rsidRPr="00F90D9A">
        <w:rPr>
          <w:highlight w:val="yellow"/>
        </w:rPr>
        <w:t xml:space="preserve">o seu </w:t>
      </w:r>
      <w:r w:rsidR="00B05D81" w:rsidRPr="001742DD">
        <w:rPr>
          <w:highlight w:val="yellow"/>
          <w:u w:val="single"/>
        </w:rPr>
        <w:t>estilo dinâmico e coloquial</w:t>
      </w:r>
      <w:r w:rsidR="00B05D81" w:rsidRPr="00F90D9A">
        <w:rPr>
          <w:highlight w:val="yellow"/>
        </w:rPr>
        <w:t xml:space="preserve"> que valida a afirmação de Alexandre Herculano: “Nas crónicas de Fernão Lopes não há só história: há poesia e drama; há a Idade Média com sua fé, seu entusiasmo ou amor de glória." </w:t>
      </w:r>
    </w:p>
    <w:p w:rsidR="00E20CB1" w:rsidRPr="00F90D9A" w:rsidRDefault="00B05D81" w:rsidP="00B05D81">
      <w:pPr>
        <w:spacing w:after="0"/>
        <w:ind w:firstLine="708"/>
        <w:jc w:val="both"/>
        <w:rPr>
          <w:highlight w:val="yellow"/>
        </w:rPr>
      </w:pPr>
      <w:r w:rsidRPr="00F90D9A">
        <w:rPr>
          <w:highlight w:val="yellow"/>
        </w:rPr>
        <w:t>Podemos então</w:t>
      </w:r>
      <w:r w:rsidR="00E20CB1" w:rsidRPr="00F90D9A">
        <w:rPr>
          <w:highlight w:val="yellow"/>
        </w:rPr>
        <w:t xml:space="preserve"> </w:t>
      </w:r>
      <w:r w:rsidR="00E20CB1" w:rsidRPr="001742DD">
        <w:rPr>
          <w:highlight w:val="yellow"/>
          <w:u w:val="single"/>
        </w:rPr>
        <w:t>concluir</w:t>
      </w:r>
      <w:r w:rsidRPr="00F90D9A">
        <w:rPr>
          <w:highlight w:val="yellow"/>
        </w:rPr>
        <w:t xml:space="preserve"> </w:t>
      </w:r>
      <w:r w:rsidR="00E20CB1" w:rsidRPr="00F90D9A">
        <w:rPr>
          <w:highlight w:val="yellow"/>
        </w:rPr>
        <w:t xml:space="preserve">que o </w:t>
      </w:r>
      <w:r w:rsidR="00E20CB1" w:rsidRPr="001742DD">
        <w:rPr>
          <w:highlight w:val="yellow"/>
          <w:u w:val="single"/>
        </w:rPr>
        <w:t>povo</w:t>
      </w:r>
      <w:r w:rsidR="00E20CB1" w:rsidRPr="00F90D9A">
        <w:rPr>
          <w:highlight w:val="yellow"/>
        </w:rPr>
        <w:t xml:space="preserve"> de Lisboa tem um </w:t>
      </w:r>
      <w:r w:rsidR="00E20CB1" w:rsidRPr="001742DD">
        <w:rPr>
          <w:highlight w:val="yellow"/>
          <w:u w:val="single"/>
        </w:rPr>
        <w:t>papel ativo</w:t>
      </w:r>
      <w:r w:rsidR="00E20CB1" w:rsidRPr="00F90D9A">
        <w:rPr>
          <w:highlight w:val="yellow"/>
        </w:rPr>
        <w:t xml:space="preserve"> e decisivo neste período da História de Portugal, e que Fernão Lopes evidencia isso, mostrando a </w:t>
      </w:r>
      <w:r w:rsidR="00E20CB1" w:rsidRPr="001742DD">
        <w:rPr>
          <w:highlight w:val="yellow"/>
          <w:u w:val="single"/>
        </w:rPr>
        <w:t>enorme consciência de co</w:t>
      </w:r>
      <w:r w:rsidRPr="001742DD">
        <w:rPr>
          <w:highlight w:val="yellow"/>
          <w:u w:val="single"/>
        </w:rPr>
        <w:t>munidade</w:t>
      </w:r>
      <w:r w:rsidRPr="00F90D9A">
        <w:rPr>
          <w:highlight w:val="yellow"/>
        </w:rPr>
        <w:t xml:space="preserve"> deste povo, </w:t>
      </w:r>
      <w:r w:rsidR="00E20CB1" w:rsidRPr="00F90D9A">
        <w:rPr>
          <w:highlight w:val="yellow"/>
        </w:rPr>
        <w:t xml:space="preserve">o </w:t>
      </w:r>
      <w:r w:rsidRPr="00F90D9A">
        <w:rPr>
          <w:highlight w:val="yellow"/>
        </w:rPr>
        <w:t xml:space="preserve">seu </w:t>
      </w:r>
      <w:r w:rsidRPr="001742DD">
        <w:rPr>
          <w:highlight w:val="yellow"/>
          <w:u w:val="single"/>
        </w:rPr>
        <w:t xml:space="preserve">empenho, a </w:t>
      </w:r>
      <w:r w:rsidR="00E20CB1" w:rsidRPr="001742DD">
        <w:rPr>
          <w:highlight w:val="yellow"/>
          <w:u w:val="single"/>
        </w:rPr>
        <w:t>sua</w:t>
      </w:r>
      <w:r w:rsidRPr="001742DD">
        <w:rPr>
          <w:highlight w:val="yellow"/>
          <w:u w:val="single"/>
        </w:rPr>
        <w:t xml:space="preserve"> força, a </w:t>
      </w:r>
      <w:r w:rsidR="00E20CB1" w:rsidRPr="001742DD">
        <w:rPr>
          <w:highlight w:val="yellow"/>
          <w:u w:val="single"/>
        </w:rPr>
        <w:t>sua motivação coletiva</w:t>
      </w:r>
      <w:r w:rsidRPr="00F90D9A">
        <w:rPr>
          <w:highlight w:val="yellow"/>
        </w:rPr>
        <w:t xml:space="preserve">. </w:t>
      </w:r>
    </w:p>
    <w:p w:rsidR="00B05D81" w:rsidRPr="00F90D9A" w:rsidRDefault="00B05D81" w:rsidP="00B05D81">
      <w:pPr>
        <w:spacing w:after="0"/>
        <w:jc w:val="both"/>
      </w:pPr>
      <w:r w:rsidRPr="00F90D9A">
        <w:rPr>
          <w:highlight w:val="yellow"/>
        </w:rPr>
        <w:t>(243 palavras)</w:t>
      </w:r>
    </w:p>
    <w:p w:rsidR="0001180C" w:rsidRDefault="0001180C" w:rsidP="00E20C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</w:rPr>
      </w:pPr>
    </w:p>
    <w:p w:rsidR="00B05D81" w:rsidRDefault="00B05D81" w:rsidP="00E20C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</w:p>
    <w:p w:rsidR="009B798B" w:rsidRDefault="009B798B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  <w:r w:rsidRPr="0089355F">
        <w:rPr>
          <w:rFonts w:ascii="Calibri" w:hAnsi="Calibri"/>
          <w:b/>
          <w:sz w:val="20"/>
          <w:szCs w:val="20"/>
        </w:rPr>
        <w:t>Observações: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>1. Para efeitos de contagem, considera-se uma palavra qualquer sequência delimitada por espaços em branco, mesmo quando esta integre elementos ligados por hífen (ex.: /dir-se-ia/). Qualquer número conta como uma única palavra, independentemente dos algarismos que o constituam (ex.: /2017/).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>2. Relativamente ao desvio dos limites de extensão indicados, há que atender ao seguinte:</w:t>
      </w:r>
    </w:p>
    <w:p w:rsidR="0089355F" w:rsidRPr="0089355F" w:rsidRDefault="0089355F" w:rsidP="008935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 xml:space="preserve">- </w:t>
      </w:r>
      <w:proofErr w:type="gramStart"/>
      <w:r w:rsidRPr="0089355F">
        <w:rPr>
          <w:rFonts w:ascii="Calibri" w:hAnsi="Calibri"/>
          <w:sz w:val="20"/>
          <w:szCs w:val="20"/>
        </w:rPr>
        <w:t>um</w:t>
      </w:r>
      <w:proofErr w:type="gramEnd"/>
      <w:r w:rsidRPr="0089355F">
        <w:rPr>
          <w:rFonts w:ascii="Calibri" w:hAnsi="Calibri"/>
          <w:sz w:val="20"/>
          <w:szCs w:val="20"/>
        </w:rPr>
        <w:t xml:space="preserve"> desvio dos limites de extensão indicados implica uma desvalorização parcial (até 5 pontos) do texto produzido;</w:t>
      </w:r>
    </w:p>
    <w:p w:rsidR="00E6734D" w:rsidRPr="003A39F9" w:rsidRDefault="0089355F" w:rsidP="003A39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 xml:space="preserve">- </w:t>
      </w:r>
      <w:proofErr w:type="gramStart"/>
      <w:r w:rsidRPr="0089355F">
        <w:rPr>
          <w:rFonts w:ascii="Calibri" w:hAnsi="Calibri"/>
          <w:sz w:val="20"/>
          <w:szCs w:val="20"/>
        </w:rPr>
        <w:t>um</w:t>
      </w:r>
      <w:proofErr w:type="gramEnd"/>
      <w:r w:rsidRPr="0089355F">
        <w:rPr>
          <w:rFonts w:ascii="Calibri" w:hAnsi="Calibri"/>
          <w:sz w:val="20"/>
          <w:szCs w:val="20"/>
        </w:rPr>
        <w:t xml:space="preserve"> texto com extensão inferior a sessenta palavras é classificado com zero pontos.</w:t>
      </w:r>
    </w:p>
    <w:sectPr w:rsidR="00E6734D" w:rsidRPr="003A39F9" w:rsidSect="00A430AE">
      <w:footerReference w:type="default" r:id="rId10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86" w:rsidRDefault="00111586" w:rsidP="00111586">
      <w:pPr>
        <w:spacing w:after="0" w:line="240" w:lineRule="auto"/>
      </w:pPr>
      <w:r>
        <w:separator/>
      </w:r>
    </w:p>
  </w:endnote>
  <w:endnote w:type="continuationSeparator" w:id="0">
    <w:p w:rsidR="00111586" w:rsidRDefault="00111586" w:rsidP="0011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916610"/>
      <w:docPartObj>
        <w:docPartGallery w:val="Page Numbers (Bottom of Page)"/>
        <w:docPartUnique/>
      </w:docPartObj>
    </w:sdtPr>
    <w:sdtContent>
      <w:p w:rsidR="001124C1" w:rsidRDefault="00AE3E2B">
        <w:pPr>
          <w:pStyle w:val="Rodap"/>
          <w:jc w:val="right"/>
        </w:pPr>
        <w:r>
          <w:fldChar w:fldCharType="begin"/>
        </w:r>
        <w:r w:rsidR="009C5F90">
          <w:instrText xml:space="preserve"> PAGE   \* MERGEFORMAT </w:instrText>
        </w:r>
        <w:r>
          <w:fldChar w:fldCharType="separate"/>
        </w:r>
        <w:r w:rsidR="003A39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24C1" w:rsidRDefault="001124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86" w:rsidRDefault="00111586" w:rsidP="00111586">
      <w:pPr>
        <w:spacing w:after="0" w:line="240" w:lineRule="auto"/>
      </w:pPr>
      <w:r>
        <w:separator/>
      </w:r>
    </w:p>
  </w:footnote>
  <w:footnote w:type="continuationSeparator" w:id="0">
    <w:p w:rsidR="00111586" w:rsidRDefault="00111586" w:rsidP="00111586">
      <w:pPr>
        <w:spacing w:after="0" w:line="240" w:lineRule="auto"/>
      </w:pPr>
      <w:r>
        <w:continuationSeparator/>
      </w:r>
    </w:p>
  </w:footnote>
  <w:footnote w:id="1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Bordando, </w:t>
      </w:r>
    </w:p>
  </w:footnote>
  <w:footnote w:id="2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Ocupação, </w:t>
      </w:r>
    </w:p>
  </w:footnote>
  <w:footnote w:id="3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Aproveitados, </w:t>
      </w:r>
    </w:p>
  </w:footnote>
  <w:footnote w:id="4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V.18- a fazer travesseiros de franjas, </w:t>
      </w:r>
    </w:p>
  </w:footnote>
  <w:footnote w:id="5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Furúnculo por baixo da unha, </w:t>
      </w:r>
    </w:p>
  </w:footnote>
  <w:footnote w:id="6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Feitiço, </w:t>
      </w:r>
    </w:p>
  </w:footnote>
  <w:footnote w:id="7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Solteira, </w:t>
      </w:r>
    </w:p>
  </w:footnote>
  <w:footnote w:id="8">
    <w:p w:rsidR="00111586" w:rsidRDefault="00111586">
      <w:pPr>
        <w:pStyle w:val="Textodenotaderodap"/>
      </w:pPr>
      <w:r>
        <w:rPr>
          <w:rStyle w:val="Refdenotaderodap"/>
        </w:rPr>
        <w:footnoteRef/>
      </w:r>
      <w:r>
        <w:t xml:space="preserve"> Dedicada, </w:t>
      </w:r>
    </w:p>
  </w:footnote>
  <w:footnote w:id="9">
    <w:p w:rsidR="002D5C2F" w:rsidRDefault="002D5C2F">
      <w:pPr>
        <w:pStyle w:val="Textodenotaderodap"/>
      </w:pPr>
      <w:r>
        <w:rPr>
          <w:rStyle w:val="Refdenotaderodap"/>
        </w:rPr>
        <w:footnoteRef/>
      </w:r>
      <w:r>
        <w:t xml:space="preserve"> V.37- vós </w:t>
      </w:r>
      <w:proofErr w:type="gramStart"/>
      <w:r>
        <w:t>sois preguiçosa</w:t>
      </w:r>
      <w:proofErr w:type="gramEnd"/>
      <w:r>
        <w:t xml:space="preserve"> (quanto à vontade de casar a filha)</w:t>
      </w:r>
    </w:p>
  </w:footnote>
  <w:footnote w:id="10">
    <w:p w:rsidR="00A430AE" w:rsidRDefault="00A430AE">
      <w:pPr>
        <w:pStyle w:val="Textodenotaderodap"/>
      </w:pPr>
      <w:r>
        <w:rPr>
          <w:rStyle w:val="Refdenotaderodap"/>
        </w:rPr>
        <w:footnoteRef/>
      </w:r>
      <w:r>
        <w:t xml:space="preserve"> V.4</w:t>
      </w:r>
      <w:r w:rsidR="00C33380">
        <w:t>4</w:t>
      </w:r>
      <w:r>
        <w:t xml:space="preserve">- Quando </w:t>
      </w:r>
      <w:proofErr w:type="gramStart"/>
      <w:r>
        <w:t>deres</w:t>
      </w:r>
      <w:proofErr w:type="gramEnd"/>
      <w:r>
        <w:t xml:space="preserve"> por isso.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557CDA"/>
    <w:multiLevelType w:val="hybridMultilevel"/>
    <w:tmpl w:val="1494B0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39FF"/>
    <w:multiLevelType w:val="hybridMultilevel"/>
    <w:tmpl w:val="1CB8043E"/>
    <w:lvl w:ilvl="0" w:tplc="0D327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69A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DBE4100"/>
    <w:multiLevelType w:val="multilevel"/>
    <w:tmpl w:val="17707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D58"/>
    <w:rsid w:val="0001180C"/>
    <w:rsid w:val="000344FF"/>
    <w:rsid w:val="000D0EB7"/>
    <w:rsid w:val="000D12E8"/>
    <w:rsid w:val="00111586"/>
    <w:rsid w:val="001124C1"/>
    <w:rsid w:val="00115937"/>
    <w:rsid w:val="001570E7"/>
    <w:rsid w:val="001742DD"/>
    <w:rsid w:val="001903FE"/>
    <w:rsid w:val="001E6DD0"/>
    <w:rsid w:val="002159E0"/>
    <w:rsid w:val="0026272C"/>
    <w:rsid w:val="0029160D"/>
    <w:rsid w:val="002D5C2F"/>
    <w:rsid w:val="00357D2A"/>
    <w:rsid w:val="003A39F9"/>
    <w:rsid w:val="00472467"/>
    <w:rsid w:val="00580384"/>
    <w:rsid w:val="00593A5E"/>
    <w:rsid w:val="00666466"/>
    <w:rsid w:val="0077237C"/>
    <w:rsid w:val="00842B8C"/>
    <w:rsid w:val="00864CC2"/>
    <w:rsid w:val="00873A28"/>
    <w:rsid w:val="0089355F"/>
    <w:rsid w:val="008E302B"/>
    <w:rsid w:val="009A219A"/>
    <w:rsid w:val="009B798B"/>
    <w:rsid w:val="009C5F90"/>
    <w:rsid w:val="00A430AE"/>
    <w:rsid w:val="00A65D7F"/>
    <w:rsid w:val="00AA6A25"/>
    <w:rsid w:val="00AE3E2B"/>
    <w:rsid w:val="00AF0883"/>
    <w:rsid w:val="00B05D81"/>
    <w:rsid w:val="00B6027F"/>
    <w:rsid w:val="00BD1B22"/>
    <w:rsid w:val="00BE492D"/>
    <w:rsid w:val="00BE7D5E"/>
    <w:rsid w:val="00C24FEE"/>
    <w:rsid w:val="00C33380"/>
    <w:rsid w:val="00C64C00"/>
    <w:rsid w:val="00C70EFD"/>
    <w:rsid w:val="00C775D7"/>
    <w:rsid w:val="00D137E4"/>
    <w:rsid w:val="00D356D3"/>
    <w:rsid w:val="00D73E8B"/>
    <w:rsid w:val="00D84719"/>
    <w:rsid w:val="00DC3F6A"/>
    <w:rsid w:val="00DF6C33"/>
    <w:rsid w:val="00E03DAD"/>
    <w:rsid w:val="00E07F06"/>
    <w:rsid w:val="00E20CB1"/>
    <w:rsid w:val="00E55D58"/>
    <w:rsid w:val="00E6734D"/>
    <w:rsid w:val="00F9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D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5D5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55D5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7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E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492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1158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1158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11586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11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124C1"/>
  </w:style>
  <w:style w:type="paragraph" w:styleId="Rodap">
    <w:name w:val="footer"/>
    <w:basedOn w:val="Normal"/>
    <w:link w:val="RodapCarcter"/>
    <w:uiPriority w:val="99"/>
    <w:unhideWhenUsed/>
    <w:rsid w:val="0011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D685-01E4-4ED5-A9EC-BA1C5541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1517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2018-03-05T12:20:00Z</cp:lastPrinted>
  <dcterms:created xsi:type="dcterms:W3CDTF">2018-03-05T21:57:00Z</dcterms:created>
  <dcterms:modified xsi:type="dcterms:W3CDTF">2018-03-24T20:41:00Z</dcterms:modified>
</cp:coreProperties>
</file>