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74" w:rsidRPr="00F77E2A" w:rsidRDefault="00554974" w:rsidP="00E91CD8">
      <w:pPr>
        <w:shd w:val="clear" w:color="auto" w:fill="FFFFFF"/>
        <w:spacing w:after="0" w:line="240" w:lineRule="auto"/>
      </w:pPr>
    </w:p>
    <w:p w:rsidR="00F77E2A" w:rsidRPr="00F77E2A" w:rsidRDefault="00F77E2A" w:rsidP="00F77E2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Fernando Pessoa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t-PT"/>
        </w:rPr>
      </w:pPr>
      <w:r w:rsidRPr="00F77E2A">
        <w:rPr>
          <w:rFonts w:eastAsia="Times New Roman" w:cs="Times New Roman"/>
          <w:b/>
          <w:bCs/>
          <w:kern w:val="36"/>
          <w:sz w:val="48"/>
          <w:szCs w:val="48"/>
          <w:lang w:eastAsia="pt-PT"/>
        </w:rPr>
        <w:t xml:space="preserve">A interpretação inicial dos cinco impérios, 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Bandarra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A interpretação inicial dos cinco impérios, que é que está em o Velho Testamento, é [...]. Por esta interpretação, ingénua nos seus preconceitos, e rudimentar na sua forma, concebe-se o império sob a forma exclusiva e material de império de conquista. É de presumir que o Quinto Império, esperado neste esquema profético, fosse o Império Hebreu, por isso que os profetas o eram, e, dada a ingenuidade da sua visão, era natural que caíssem no erro egocêntrico comum a todos os profetas que profetizam com intenção.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Esta divisão dos cinco impérios, ou, antes, dos quatro, por comparação com os quais se deduzirá o que deverá ser o quinto, peca, como disse, por ingénua. Temos, primeiro, que alargar o conceito de império; sem isso não é ele digno de se profetizar a respeito dele, ou, a profetizar-se, a profecia é estreita, nacional, quase sectária.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O império judeu é impossível porque a ideia de império (no seu alto sentido) é sincrética, ou, antes, é de um império sincrético — isto é, de uma império que resuma várias coisas, concentre várias influências, seja uma síntese e não uma simples extensão força. Por isso, e partindo da nossa civilização, adentro da qual estão os próprios judeus, que para a formação dela contribuíram — não predominantemente, porém somente como um elemento dela —, se formou a nova divisão dos quatro impérios, pela qual se possa deduzir, até certo ponto, a natureza e o carácter do quinto.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D86664">
        <w:rPr>
          <w:rFonts w:eastAsia="Times New Roman" w:cs="Times New Roman"/>
          <w:b/>
          <w:sz w:val="24"/>
          <w:szCs w:val="24"/>
          <w:lang w:eastAsia="pt-PT"/>
        </w:rPr>
        <w:t>A divisão é:</w:t>
      </w:r>
      <w:r w:rsidRPr="00F77E2A">
        <w:rPr>
          <w:rFonts w:eastAsia="Times New Roman" w:cs="Times New Roman"/>
          <w:sz w:val="24"/>
          <w:szCs w:val="24"/>
          <w:lang w:eastAsia="pt-PT"/>
        </w:rPr>
        <w:t xml:space="preserve"> Império Grego (sintetizando todos os conhecimentos, toda a experiência dos antigos impérios pré-culturais); o Império Romano (sintetizando toda a experiência e cultura gregas e fundindo em seu âmbito todos os povos formadores, já ou depois, da nossa civilização); o Império Cristão (fundindo a extensão do Império Romano com a cultura do Império Grego, e agregando-lhe elementos de toda a ordem oriental, entre os quais o elemento hebraico); e o Império Inglês (distribuindo por toda a terra os resultados dos outros três impérios, e sendo assim </w:t>
      </w:r>
      <w:bookmarkStart w:id="0" w:name="_GoBack"/>
      <w:bookmarkEnd w:id="0"/>
      <w:r w:rsidRPr="00F77E2A">
        <w:rPr>
          <w:rFonts w:eastAsia="Times New Roman" w:cs="Times New Roman"/>
          <w:sz w:val="24"/>
          <w:szCs w:val="24"/>
          <w:lang w:eastAsia="pt-PT"/>
        </w:rPr>
        <w:t>o primeiro de uma nova espécie de síntese — fundindo a cultura grega, em nenhum lugar tão marcada como em Inglaterra, pois que Milton é o mais grego dos poetas modernos (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quote</w:t>
      </w:r>
      <w:proofErr w:type="spell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M. Arnold) — a extensão e 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imperium</w:t>
      </w:r>
      <w:proofErr w:type="spell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dos romanos, a moral cristã, em parte alguma tão activa como nos países de língua inglesa, onde é máxima a actividade cristã, como se vê pelas seitas numerosíssimas que revelam essa especulação constante)... O Quinto Império, que necessariamente fundirá esses quatro impérios com tudo quanto esteja fora deles, formando pois o primeiro império verdadeiramente mundial, ou universal.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D86664">
        <w:rPr>
          <w:rFonts w:eastAsia="Times New Roman" w:cs="Times New Roman"/>
          <w:b/>
          <w:sz w:val="24"/>
          <w:szCs w:val="24"/>
          <w:lang w:eastAsia="pt-PT"/>
        </w:rPr>
        <w:t>Este critério tem a confirmá-lo a própria sociologia da nossa civilização.</w:t>
      </w:r>
      <w:r w:rsidRPr="00F77E2A">
        <w:rPr>
          <w:rFonts w:eastAsia="Times New Roman" w:cs="Times New Roman"/>
          <w:sz w:val="24"/>
          <w:szCs w:val="24"/>
          <w:lang w:eastAsia="pt-PT"/>
        </w:rPr>
        <w:t xml:space="preserve"> Esta é formada, tal qual está hoje, por quatro elementos: a cultura grega, a ordem romana, a moral cristã, e o individualismo inglês. Resta acrescentar-lhe o espírito de </w:t>
      </w:r>
      <w:r w:rsidRPr="00F77E2A">
        <w:rPr>
          <w:rFonts w:eastAsia="Times New Roman" w:cs="Times New Roman"/>
          <w:sz w:val="24"/>
          <w:szCs w:val="24"/>
          <w:lang w:eastAsia="pt-PT"/>
        </w:rPr>
        <w:lastRenderedPageBreak/>
        <w:t xml:space="preserve">universalidade, que deve necessariamente surgir do carácter </w:t>
      </w:r>
      <w:proofErr w:type="spellStart"/>
      <w:r w:rsidRPr="00F77E2A">
        <w:rPr>
          <w:rFonts w:eastAsia="Times New Roman" w:cs="Times New Roman"/>
          <w:sz w:val="24"/>
          <w:szCs w:val="24"/>
          <w:lang w:eastAsia="pt-PT"/>
        </w:rPr>
        <w:t>policontinental</w:t>
      </w:r>
      <w:proofErr w:type="spell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da actual civilização. Até agora não tem havido senão civilização europeia; a universalização da civilização europeia é forçosamente o mister do Quinto Império.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Em geral concebe-se como cristão esse Império, e a ele se alude como, seguindo-se ao Reino de Anticristo, sendo a Segunda Vinda do Cristo. A hipótese, não emergindo necessariamente dos factos — nem dos sociológicos, nem dos proféticos — é contudo aceitável. Não a defenderemos; não a opugnaremos. Contra a primazia, neste ponto imperial, da religião cristã, tem-se oposto o igual direito a uma primazia, que podem invocar as religiões</w:t>
      </w:r>
      <w:r w:rsidR="00AF07AC">
        <w:rPr>
          <w:rFonts w:eastAsia="Times New Roman" w:cs="Times New Roman"/>
          <w:sz w:val="24"/>
          <w:szCs w:val="24"/>
          <w:lang w:eastAsia="pt-PT"/>
        </w:rPr>
        <w:t>, maometana, budista</w:t>
      </w:r>
      <w:r w:rsidRPr="00F77E2A">
        <w:rPr>
          <w:rFonts w:eastAsia="Times New Roman" w:cs="Times New Roman"/>
          <w:sz w:val="24"/>
          <w:szCs w:val="24"/>
          <w:lang w:eastAsia="pt-PT"/>
        </w:rPr>
        <w:t xml:space="preserve"> e outras. Se, porém, o império universal, ou quinto império, há-de ter um carácter religioso, o que, não estando provado, é contudo provável, não é de supor que seja fora do cristianismo. Das duas outras religiões, que poderiam concorrer a esse império maior, a maometana é estreita. A budista, sobretudo na forma teosófica em que se tem espalhado, é mais aceitável como universal, pois, de facto, pretende ser não propriamente uma religião, senão o espírito de todas elas. Sucede, porém, que o budismo está fora do esquema moral da civilização europeia, dentro da qual se há-de dar, ainda que universalizando-se, a formação do quinto império. Qualquer que seja esse quinto império</w:t>
      </w:r>
      <w:proofErr w:type="gramStart"/>
      <w:r w:rsidRPr="00F77E2A">
        <w:rPr>
          <w:rFonts w:eastAsia="Times New Roman" w:cs="Times New Roman"/>
          <w:sz w:val="24"/>
          <w:szCs w:val="24"/>
          <w:lang w:eastAsia="pt-PT"/>
        </w:rPr>
        <w:t>,</w:t>
      </w:r>
      <w:proofErr w:type="gram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há-de incluir e sintetizar os quatro que o precederam, pois assim foi cada um deles incluindo, e sintetizando os que vieram antes dele. Ora a cultura grega, a ordem romana, a moral cristã mesmo, em alguns dos seus pormenores, estão fora do esquema budista. De todas as religiões, só o cristianismo tem o preciso carácter sincrético: formado com a base da metafísica grega, distribuído com a base do imperialismo romano, construído já com um sincretismo que inclui as religiões orientais, incluindo aquelas de onde o budismo emergiu, o cristianismo absorverá ainda com facilidade o individualismo inglês, que veio depois, por isso que o cristianismo é essencialmente individualista, como a cultura grega, em que obscuramente se funda. O que não poderá ser é o cristianismo católico. Esse tornou-se incapaz de um sincretismo novo; nem poderia incluir o individualismo inglês, que lhe é</w:t>
      </w:r>
      <w:r w:rsidR="00E91CD8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F77E2A">
        <w:rPr>
          <w:rFonts w:eastAsia="Times New Roman" w:cs="Times New Roman"/>
          <w:sz w:val="24"/>
          <w:szCs w:val="24"/>
          <w:lang w:eastAsia="pt-PT"/>
        </w:rPr>
        <w:t>o</w:t>
      </w:r>
      <w:r w:rsidR="00E91CD8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F77E2A">
        <w:rPr>
          <w:rFonts w:eastAsia="Times New Roman" w:cs="Times New Roman"/>
          <w:sz w:val="24"/>
          <w:szCs w:val="24"/>
          <w:lang w:eastAsia="pt-PT"/>
        </w:rPr>
        <w:t>posto, e que, como é o distintivo do quarto império, terá que entrar como elemento no quinto, dada a lei de formação dos impérios adentro de uma civilização.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Há a hipótese, que já foi posta, de uma religião nova. Que apareça uma religião nova, aceitamo-lo. Não o aceitamos, porém, adentro do esquema dos cinco impérios. Concedemos que possa ser depois, passados todos os cinco impérios e a nossa civilização também, pois supomos que não será eterna, visto que nada o é neste mundo. A morte do cristianismo</w:t>
      </w:r>
      <w:proofErr w:type="gramStart"/>
      <w:r w:rsidRPr="00F77E2A">
        <w:rPr>
          <w:rFonts w:eastAsia="Times New Roman" w:cs="Times New Roman"/>
          <w:sz w:val="24"/>
          <w:szCs w:val="24"/>
          <w:lang w:eastAsia="pt-PT"/>
        </w:rPr>
        <w:t>,</w:t>
      </w:r>
      <w:proofErr w:type="gram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concedemos que se dê, porém fora dos nossos “tempos”. Será sem dúvida aquilo a que os profetas do nosso esquema chamam o “fim do mundo” ou o “juízo final”, dada a confusão que ordinariamente se estabelece no espírito do profeta entre o fim do que ele considera o mundo com o fim do próprio mundo. Já aludimos a este tipo de confusão, com o mesmo género de exemplo, quando houvemos de nos referir ao carácter do pensamento profético.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 xml:space="preserve">Aliás, este triunfo final do cristianismo encontra-se acentuado nas poucas profecias que temos sobre o assunto, e às quais podemos atribuir, no profeta, uma independência das suas próprias opiniões e desejos — único fundamento para tomar a profecia como profecia a valer, e não como expressão de um sonho próprio. Uma é a </w:t>
      </w:r>
      <w:r w:rsidRPr="00F77E2A">
        <w:rPr>
          <w:rFonts w:eastAsia="Times New Roman" w:cs="Times New Roman"/>
          <w:sz w:val="24"/>
          <w:szCs w:val="24"/>
          <w:lang w:eastAsia="pt-PT"/>
        </w:rPr>
        <w:lastRenderedPageBreak/>
        <w:t>do verso de Nostradamo, posto no fim das centúrias para que se repare que se reporta ao fim das “coisas” — isto é, da civilização a que pertencemos.</w:t>
      </w:r>
    </w:p>
    <w:p w:rsidR="00F77E2A" w:rsidRPr="00F77E2A" w:rsidRDefault="00F77E2A" w:rsidP="00E91C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PT"/>
        </w:rPr>
      </w:pP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Religion</w:t>
      </w:r>
      <w:proofErr w:type="spellEnd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du</w:t>
      </w:r>
      <w:proofErr w:type="spellEnd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nom 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des</w:t>
      </w:r>
      <w:proofErr w:type="spellEnd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mers</w:t>
      </w:r>
      <w:proofErr w:type="spellEnd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vaincra</w:t>
      </w:r>
      <w:proofErr w:type="spellEnd"/>
      <w:r w:rsidRPr="00F77E2A">
        <w:rPr>
          <w:rFonts w:eastAsia="Times New Roman" w:cs="Times New Roman"/>
          <w:i/>
          <w:iCs/>
          <w:sz w:val="24"/>
          <w:szCs w:val="24"/>
          <w:lang w:eastAsia="pt-PT"/>
        </w:rPr>
        <w:t>,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proofErr w:type="gramStart"/>
      <w:r w:rsidRPr="00F77E2A">
        <w:rPr>
          <w:rFonts w:eastAsia="Times New Roman" w:cs="Times New Roman"/>
          <w:sz w:val="24"/>
          <w:szCs w:val="24"/>
          <w:lang w:eastAsia="pt-PT"/>
        </w:rPr>
        <w:t>sendo</w:t>
      </w:r>
      <w:proofErr w:type="gram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que o cristianismo é a religião dos mares, governada pelo signo de Pisces, e nascido o seu fundador de Maria, que quer dizer “mares” em latim.</w:t>
      </w:r>
    </w:p>
    <w:p w:rsidR="00F77E2A" w:rsidRPr="00F77E2A" w:rsidRDefault="00F77E2A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F77E2A">
        <w:rPr>
          <w:rFonts w:eastAsia="Times New Roman" w:cs="Times New Roman"/>
          <w:sz w:val="24"/>
          <w:szCs w:val="24"/>
          <w:lang w:eastAsia="pt-PT"/>
        </w:rPr>
        <w:t>A outra é a profecia, ainda mais curiosa, de S. Francisco de Paula. Este diz que haverá uma “religião nova” — repare-se bem, “nova”— (</w:t>
      </w:r>
      <w:proofErr w:type="spellStart"/>
      <w:r w:rsidRPr="00F77E2A">
        <w:rPr>
          <w:rFonts w:eastAsia="Times New Roman" w:cs="Times New Roman"/>
          <w:sz w:val="24"/>
          <w:szCs w:val="24"/>
          <w:lang w:eastAsia="pt-PT"/>
        </w:rPr>
        <w:t>Lusitanus</w:t>
      </w:r>
      <w:proofErr w:type="spellEnd"/>
      <w:r w:rsidRPr="00F77E2A">
        <w:rPr>
          <w:rFonts w:eastAsia="Times New Roman" w:cs="Times New Roman"/>
          <w:sz w:val="24"/>
          <w:szCs w:val="24"/>
          <w:lang w:eastAsia="pt-PT"/>
        </w:rPr>
        <w:t xml:space="preserve"> torce inutilmente a frase, ao interpretá-la; se S. Francisco de Paula quisesse dizer uma religião velha para que havia de chamar-lhe nova?); mas essa religião será imposta ou desenvolvida por uns a quem chama “crucíferos”. O serem crucíferos indica que a religião é cristã, pois a cruz é o símbolo essencial do cristianismo (embora exista, porém, só acessoriamente, na simbologia de outras religiões); mas o ser a religi</w:t>
      </w:r>
      <w:r w:rsidR="00E91CD8">
        <w:rPr>
          <w:rFonts w:eastAsia="Times New Roman" w:cs="Times New Roman"/>
          <w:sz w:val="24"/>
          <w:szCs w:val="24"/>
          <w:lang w:eastAsia="pt-PT"/>
        </w:rPr>
        <w:t>ão “nova” indica que não é catól</w:t>
      </w:r>
      <w:r w:rsidRPr="00F77E2A">
        <w:rPr>
          <w:rFonts w:eastAsia="Times New Roman" w:cs="Times New Roman"/>
          <w:sz w:val="24"/>
          <w:szCs w:val="24"/>
          <w:lang w:eastAsia="pt-PT"/>
        </w:rPr>
        <w:t xml:space="preserve">ica, pois para S. Francisco de Paula, que </w:t>
      </w:r>
      <w:r w:rsidR="00E91CD8">
        <w:rPr>
          <w:rFonts w:eastAsia="Times New Roman" w:cs="Times New Roman"/>
          <w:sz w:val="24"/>
          <w:szCs w:val="24"/>
          <w:lang w:eastAsia="pt-PT"/>
        </w:rPr>
        <w:t>era, claro está, católico, um cristianismo não catól</w:t>
      </w:r>
      <w:r w:rsidRPr="00F77E2A">
        <w:rPr>
          <w:rFonts w:eastAsia="Times New Roman" w:cs="Times New Roman"/>
          <w:sz w:val="24"/>
          <w:szCs w:val="24"/>
          <w:lang w:eastAsia="pt-PT"/>
        </w:rPr>
        <w:t>ico é uma religião nova.</w:t>
      </w:r>
    </w:p>
    <w:p w:rsidR="00F77E2A" w:rsidRPr="00F77E2A" w:rsidRDefault="00AF07AC" w:rsidP="00F77E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 xml:space="preserve">A profecia de </w:t>
      </w:r>
      <w:proofErr w:type="spellStart"/>
      <w:r>
        <w:rPr>
          <w:rFonts w:eastAsia="Times New Roman" w:cs="Times New Roman"/>
          <w:sz w:val="24"/>
          <w:szCs w:val="24"/>
          <w:lang w:eastAsia="pt-PT"/>
        </w:rPr>
        <w:t>Nostradamus</w:t>
      </w:r>
      <w:proofErr w:type="spellEnd"/>
      <w:r w:rsidR="00F77E2A" w:rsidRPr="00F77E2A">
        <w:rPr>
          <w:rFonts w:eastAsia="Times New Roman" w:cs="Times New Roman"/>
          <w:sz w:val="24"/>
          <w:szCs w:val="24"/>
          <w:lang w:eastAsia="pt-PT"/>
        </w:rPr>
        <w:t xml:space="preserve"> é aceitável, por “imparcial”, pois assim são todas as profecias desse homem extraordinário; essas e as do Terceiro Corpo do nosso Bandarra. A profecia de S. Francisco de Paula é igualmente aceitável, pois é evidentemente “imparcial” a profecia de um católico que, embora involuntariamente, profetiza a queda da sua própria religião</w:t>
      </w:r>
      <w:r w:rsidR="00A44835">
        <w:rPr>
          <w:rFonts w:eastAsia="Times New Roman" w:cs="Times New Roman"/>
          <w:sz w:val="24"/>
          <w:szCs w:val="24"/>
          <w:lang w:eastAsia="pt-PT"/>
        </w:rPr>
        <w:t xml:space="preserve">. </w:t>
      </w:r>
    </w:p>
    <w:p w:rsidR="00F77E2A" w:rsidRPr="00312ECA" w:rsidRDefault="00F77E2A" w:rsidP="00312EC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 w:rsidRPr="00AF07AC">
        <w:rPr>
          <w:rFonts w:eastAsia="Times New Roman" w:cs="Times New Roman"/>
          <w:b/>
          <w:bCs/>
          <w:i/>
          <w:sz w:val="24"/>
          <w:szCs w:val="24"/>
          <w:lang w:eastAsia="pt-PT"/>
        </w:rPr>
        <w:t xml:space="preserve">Sobre Portugal - </w:t>
      </w:r>
      <w:r w:rsidR="00AF07AC" w:rsidRPr="00AF07AC">
        <w:rPr>
          <w:rFonts w:eastAsia="Times New Roman" w:cs="Times New Roman"/>
          <w:b/>
          <w:bCs/>
          <w:i/>
          <w:sz w:val="24"/>
          <w:szCs w:val="24"/>
          <w:lang w:eastAsia="pt-PT"/>
        </w:rPr>
        <w:t>Introdução ao Problema Nacional</w:t>
      </w:r>
      <w:r w:rsidR="00AF07AC">
        <w:rPr>
          <w:rFonts w:eastAsia="Times New Roman" w:cs="Times New Roman"/>
          <w:b/>
          <w:bCs/>
          <w:sz w:val="24"/>
          <w:szCs w:val="24"/>
          <w:lang w:eastAsia="pt-PT"/>
        </w:rPr>
        <w:t>,</w:t>
      </w:r>
      <w:r w:rsidRPr="00F77E2A">
        <w:rPr>
          <w:rFonts w:eastAsia="Times New Roman" w:cs="Times New Roman"/>
          <w:sz w:val="24"/>
          <w:szCs w:val="24"/>
          <w:lang w:eastAsia="pt-PT"/>
        </w:rPr>
        <w:t xml:space="preserve"> Fernando Pessoa (Recolha de textos de Maria Isabel Rocheta e Maria Paula Morão. Introdução organizada por Joel Serrão.) Lisboa: Ática, 1979. </w:t>
      </w:r>
    </w:p>
    <w:sectPr w:rsidR="00F77E2A" w:rsidRPr="00312ECA" w:rsidSect="00EE3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7E2A"/>
    <w:rsid w:val="00312ECA"/>
    <w:rsid w:val="003613B4"/>
    <w:rsid w:val="00554974"/>
    <w:rsid w:val="00A44835"/>
    <w:rsid w:val="00AF07AC"/>
    <w:rsid w:val="00BF0905"/>
    <w:rsid w:val="00D86664"/>
    <w:rsid w:val="00E91CD8"/>
    <w:rsid w:val="00EE3392"/>
    <w:rsid w:val="00F7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92"/>
  </w:style>
  <w:style w:type="paragraph" w:styleId="Cabealho1">
    <w:name w:val="heading 1"/>
    <w:basedOn w:val="Normal"/>
    <w:link w:val="Cabealho1Carcter"/>
    <w:uiPriority w:val="9"/>
    <w:qFormat/>
    <w:rsid w:val="00F77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77E2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F77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77E2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4711">
      <w:bodyDiv w:val="1"/>
      <w:marLeft w:val="0"/>
      <w:marRight w:val="0"/>
      <w:marTop w:val="0"/>
      <w:marBottom w:val="39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06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70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Maria Miguens Marques Sao Pedro</dc:creator>
  <cp:lastModifiedBy>Paula Maria Miguens Marques Sao Pedro</cp:lastModifiedBy>
  <cp:revision>7</cp:revision>
  <dcterms:created xsi:type="dcterms:W3CDTF">2015-01-23T11:01:00Z</dcterms:created>
  <dcterms:modified xsi:type="dcterms:W3CDTF">2018-01-22T15:01:00Z</dcterms:modified>
</cp:coreProperties>
</file>