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B83" w:rsidRPr="00AB12C3" w:rsidRDefault="00804B83" w:rsidP="00AB12C3">
      <w:pPr>
        <w:spacing w:after="0" w:line="240" w:lineRule="auto"/>
        <w:jc w:val="center"/>
        <w:rPr>
          <w:rFonts w:eastAsia="Calibri"/>
          <w:b/>
          <w:caps/>
          <w:sz w:val="24"/>
          <w:szCs w:val="24"/>
        </w:rPr>
      </w:pPr>
      <w:r w:rsidRPr="00AB12C3">
        <w:rPr>
          <w:rFonts w:eastAsia="Calibri"/>
          <w:b/>
          <w:caps/>
          <w:noProof/>
          <w:sz w:val="24"/>
          <w:szCs w:val="24"/>
        </w:rPr>
        <w:drawing>
          <wp:anchor distT="0" distB="0" distL="114300" distR="114300" simplePos="0" relativeHeight="251660288" behindDoc="1" locked="0" layoutInCell="1" allowOverlap="1">
            <wp:simplePos x="0" y="0"/>
            <wp:positionH relativeFrom="column">
              <wp:posOffset>5074975</wp:posOffset>
            </wp:positionH>
            <wp:positionV relativeFrom="paragraph">
              <wp:posOffset>-431303</wp:posOffset>
            </wp:positionV>
            <wp:extent cx="1054376" cy="524786"/>
            <wp:effectExtent l="19050" t="0" r="0" b="0"/>
            <wp:wrapNone/>
            <wp:docPr id="2" name="Imagem 2" descr="logotipo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M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4376" cy="524786"/>
                    </a:xfrm>
                    <a:prstGeom prst="rect">
                      <a:avLst/>
                    </a:prstGeom>
                    <a:noFill/>
                    <a:ln>
                      <a:noFill/>
                    </a:ln>
                  </pic:spPr>
                </pic:pic>
              </a:graphicData>
            </a:graphic>
          </wp:anchor>
        </w:drawing>
      </w:r>
      <w:r w:rsidRPr="00AB12C3">
        <w:rPr>
          <w:rFonts w:eastAsia="Calibri"/>
          <w:b/>
          <w:caps/>
          <w:noProof/>
          <w:sz w:val="24"/>
          <w:szCs w:val="24"/>
        </w:rPr>
        <w:drawing>
          <wp:anchor distT="0" distB="0" distL="114300" distR="114300" simplePos="0" relativeHeight="251659264" behindDoc="1" locked="0" layoutInCell="1" allowOverlap="1">
            <wp:simplePos x="0" y="0"/>
            <wp:positionH relativeFrom="column">
              <wp:posOffset>-199887</wp:posOffset>
            </wp:positionH>
            <wp:positionV relativeFrom="paragraph">
              <wp:posOffset>-431303</wp:posOffset>
            </wp:positionV>
            <wp:extent cx="1542553" cy="468823"/>
            <wp:effectExtent l="19050" t="0" r="497" b="0"/>
            <wp:wrapNone/>
            <wp:docPr id="1" name="Imagem 1" descr="http://www.esmf.pt/logo_aen2_2016/logo_aen2/png/logo_agrupa_n2_abrantes_2015_PF-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esmf.pt/logo_aen2_2016/logo_aen2/png/logo_agrupa_n2_abrantes_2015_PF-site.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2553" cy="468823"/>
                    </a:xfrm>
                    <a:prstGeom prst="rect">
                      <a:avLst/>
                    </a:prstGeom>
                    <a:noFill/>
                    <a:ln>
                      <a:noFill/>
                    </a:ln>
                  </pic:spPr>
                </pic:pic>
              </a:graphicData>
            </a:graphic>
          </wp:anchor>
        </w:drawing>
      </w:r>
      <w:r w:rsidRPr="00AB12C3">
        <w:rPr>
          <w:rFonts w:eastAsia="Calibri"/>
          <w:b/>
          <w:caps/>
          <w:sz w:val="24"/>
          <w:szCs w:val="24"/>
        </w:rPr>
        <w:t>Escola Secundária Dr. Manuel Fernandes</w:t>
      </w:r>
    </w:p>
    <w:p w:rsidR="00804B83" w:rsidRPr="00A829D6" w:rsidRDefault="00804B83" w:rsidP="00AB12C3">
      <w:pPr>
        <w:spacing w:after="0" w:line="240" w:lineRule="auto"/>
        <w:jc w:val="center"/>
        <w:rPr>
          <w:rFonts w:eastAsia="Calibri"/>
          <w:sz w:val="16"/>
          <w:szCs w:val="16"/>
        </w:rPr>
      </w:pPr>
    </w:p>
    <w:p w:rsidR="00804B83" w:rsidRPr="00AB12C3" w:rsidRDefault="00804B83" w:rsidP="00AB12C3">
      <w:pPr>
        <w:spacing w:after="0" w:line="240" w:lineRule="auto"/>
        <w:jc w:val="center"/>
        <w:rPr>
          <w:rFonts w:eastAsia="Calibri"/>
          <w:b/>
          <w:caps/>
          <w:sz w:val="24"/>
          <w:szCs w:val="24"/>
        </w:rPr>
      </w:pPr>
      <w:r w:rsidRPr="00AB12C3">
        <w:rPr>
          <w:rFonts w:eastAsia="Calibri"/>
          <w:b/>
          <w:caps/>
          <w:sz w:val="24"/>
          <w:szCs w:val="24"/>
        </w:rPr>
        <w:t>Teste de Avaliação nº2</w:t>
      </w:r>
      <w:r w:rsidR="00310674">
        <w:rPr>
          <w:rFonts w:eastAsia="Calibri"/>
          <w:b/>
          <w:caps/>
          <w:sz w:val="24"/>
          <w:szCs w:val="24"/>
        </w:rPr>
        <w:t xml:space="preserve"> – VERSÃO I</w:t>
      </w:r>
      <w:r w:rsidR="003B4A82">
        <w:rPr>
          <w:rFonts w:eastAsia="Calibri"/>
          <w:b/>
          <w:caps/>
          <w:sz w:val="24"/>
          <w:szCs w:val="24"/>
        </w:rPr>
        <w:t>/II</w:t>
      </w:r>
    </w:p>
    <w:p w:rsidR="00AB12C3" w:rsidRPr="00A829D6" w:rsidRDefault="00AB12C3" w:rsidP="00AB12C3">
      <w:pPr>
        <w:spacing w:after="0" w:line="240" w:lineRule="auto"/>
        <w:jc w:val="center"/>
        <w:rPr>
          <w:rFonts w:eastAsia="Calibri"/>
          <w:caps/>
          <w:sz w:val="16"/>
          <w:szCs w:val="16"/>
        </w:rPr>
      </w:pPr>
    </w:p>
    <w:p w:rsidR="00804B83" w:rsidRPr="00AB12C3" w:rsidRDefault="00804B83" w:rsidP="00AB12C3">
      <w:pPr>
        <w:spacing w:after="0" w:line="240" w:lineRule="auto"/>
        <w:jc w:val="center"/>
        <w:rPr>
          <w:rFonts w:eastAsia="Calibri" w:cs="Arial"/>
          <w:b/>
          <w:smallCaps/>
          <w:sz w:val="24"/>
          <w:szCs w:val="24"/>
        </w:rPr>
      </w:pPr>
      <w:r w:rsidRPr="00AB12C3">
        <w:rPr>
          <w:rFonts w:eastAsia="Calibri"/>
          <w:b/>
          <w:caps/>
          <w:sz w:val="24"/>
          <w:szCs w:val="24"/>
        </w:rPr>
        <w:t>PortuguÊs –</w:t>
      </w:r>
      <w:r w:rsidRPr="00AB12C3">
        <w:rPr>
          <w:rFonts w:eastAsia="Calibri"/>
          <w:b/>
          <w:smallCaps/>
          <w:sz w:val="24"/>
          <w:szCs w:val="24"/>
        </w:rPr>
        <w:t xml:space="preserve"> 12º Ano</w:t>
      </w:r>
    </w:p>
    <w:p w:rsidR="00804B83" w:rsidRDefault="00804B83" w:rsidP="00AB12C3">
      <w:pPr>
        <w:spacing w:after="0" w:line="240" w:lineRule="auto"/>
        <w:jc w:val="center"/>
        <w:rPr>
          <w:rFonts w:eastAsia="Calibri" w:cs="Arial"/>
          <w:b/>
          <w:smallCaps/>
        </w:rPr>
      </w:pPr>
      <w:r w:rsidRPr="006E0E33">
        <w:rPr>
          <w:rFonts w:eastAsia="Calibri" w:cs="Arial"/>
          <w:b/>
          <w:smallCaps/>
        </w:rPr>
        <w:t>2017/2018</w:t>
      </w:r>
    </w:p>
    <w:p w:rsidR="00804B83" w:rsidRPr="008B4F0C" w:rsidRDefault="00804B83" w:rsidP="00AB12C3">
      <w:pPr>
        <w:spacing w:after="0" w:line="240" w:lineRule="auto"/>
        <w:jc w:val="center"/>
        <w:rPr>
          <w:rFonts w:eastAsia="Calibri" w:cs="Arial"/>
          <w:smallCaps/>
        </w:rPr>
      </w:pPr>
    </w:p>
    <w:p w:rsidR="00804B83" w:rsidRPr="00AB12C3" w:rsidRDefault="001A6006" w:rsidP="00AB12C3">
      <w:pPr>
        <w:spacing w:after="0" w:line="240" w:lineRule="auto"/>
        <w:jc w:val="center"/>
        <w:rPr>
          <w:sz w:val="24"/>
          <w:szCs w:val="24"/>
        </w:rPr>
      </w:pPr>
      <w:r>
        <w:rPr>
          <w:b/>
          <w:sz w:val="24"/>
          <w:szCs w:val="24"/>
        </w:rPr>
        <w:t>GRUPO I – 12</w:t>
      </w:r>
      <w:r w:rsidR="00804B83" w:rsidRPr="00AB12C3">
        <w:rPr>
          <w:b/>
          <w:sz w:val="24"/>
          <w:szCs w:val="24"/>
        </w:rPr>
        <w:t xml:space="preserve">0 pontos </w:t>
      </w:r>
    </w:p>
    <w:p w:rsidR="00F55BEC" w:rsidRPr="00AB12C3" w:rsidRDefault="00F55BEC" w:rsidP="00F55BEC">
      <w:pPr>
        <w:pStyle w:val="NormalWeb"/>
        <w:spacing w:before="0" w:beforeAutospacing="0" w:after="0" w:afterAutospacing="0" w:line="151" w:lineRule="atLeast"/>
        <w:jc w:val="both"/>
        <w:rPr>
          <w:rFonts w:asciiTheme="minorHAnsi" w:hAnsiTheme="minorHAnsi" w:cs="Arial"/>
          <w:color w:val="000000"/>
          <w:sz w:val="22"/>
          <w:szCs w:val="22"/>
        </w:rPr>
      </w:pPr>
    </w:p>
    <w:p w:rsidR="00F55BEC" w:rsidRPr="00AB12C3" w:rsidRDefault="00AB12C3" w:rsidP="00AB12C3">
      <w:pPr>
        <w:pStyle w:val="PargrafodaLista"/>
        <w:numPr>
          <w:ilvl w:val="0"/>
          <w:numId w:val="1"/>
        </w:numPr>
        <w:rPr>
          <w:rFonts w:asciiTheme="minorHAnsi" w:hAnsiTheme="minorHAnsi"/>
          <w:sz w:val="22"/>
          <w:szCs w:val="22"/>
        </w:rPr>
      </w:pPr>
      <w:r w:rsidRPr="006E0E33">
        <w:rPr>
          <w:rFonts w:asciiTheme="minorHAnsi" w:hAnsiTheme="minorHAnsi"/>
          <w:sz w:val="22"/>
          <w:szCs w:val="22"/>
        </w:rPr>
        <w:t>Le</w:t>
      </w:r>
      <w:r>
        <w:rPr>
          <w:rFonts w:asciiTheme="minorHAnsi" w:hAnsiTheme="minorHAnsi"/>
          <w:sz w:val="22"/>
          <w:szCs w:val="22"/>
        </w:rPr>
        <w:t xml:space="preserve">ia, com atenção o seguinte poema. </w:t>
      </w:r>
      <w:r>
        <w:rPr>
          <w:rFonts w:asciiTheme="minorHAnsi" w:hAnsiTheme="minorHAnsi" w:cs="Arial"/>
          <w:sz w:val="22"/>
          <w:szCs w:val="22"/>
        </w:rPr>
        <w:t>Apresente as s</w:t>
      </w:r>
      <w:r w:rsidR="00F55BEC" w:rsidRPr="00AB12C3">
        <w:rPr>
          <w:rFonts w:asciiTheme="minorHAnsi" w:hAnsiTheme="minorHAnsi" w:cs="Arial"/>
          <w:sz w:val="22"/>
          <w:szCs w:val="22"/>
        </w:rPr>
        <w:t>uas respostas de forma bem estruturada.</w:t>
      </w:r>
    </w:p>
    <w:p w:rsidR="00F55BEC" w:rsidRPr="00AB12C3" w:rsidRDefault="00F55BEC" w:rsidP="00F55BEC">
      <w:pPr>
        <w:pStyle w:val="NormalWeb"/>
        <w:spacing w:before="0" w:beforeAutospacing="0" w:after="0" w:afterAutospacing="0" w:line="151" w:lineRule="atLeast"/>
        <w:jc w:val="both"/>
        <w:rPr>
          <w:rFonts w:asciiTheme="minorHAnsi" w:hAnsiTheme="minorHAnsi" w:cs="Arial"/>
          <w:color w:val="000000"/>
          <w:sz w:val="22"/>
          <w:szCs w:val="22"/>
        </w:rPr>
      </w:pPr>
    </w:p>
    <w:p w:rsidR="00F55BEC" w:rsidRPr="00F55BEC" w:rsidRDefault="00F55BEC" w:rsidP="00F55BEC">
      <w:pPr>
        <w:pStyle w:val="NormalWeb"/>
        <w:spacing w:before="0" w:beforeAutospacing="0" w:after="0" w:afterAutospacing="0" w:line="151" w:lineRule="atLeast"/>
        <w:jc w:val="center"/>
        <w:rPr>
          <w:rFonts w:asciiTheme="minorHAnsi" w:hAnsiTheme="minorHAnsi" w:cs="Arial"/>
          <w:b/>
          <w:color w:val="000000"/>
        </w:rPr>
      </w:pPr>
      <w:r w:rsidRPr="00F55BEC">
        <w:rPr>
          <w:rFonts w:asciiTheme="minorHAnsi" w:hAnsiTheme="minorHAnsi" w:cs="Arial"/>
          <w:b/>
          <w:color w:val="000000"/>
        </w:rPr>
        <w:t>A</w:t>
      </w:r>
    </w:p>
    <w:p w:rsidR="00F55BEC" w:rsidRPr="00AB12C3" w:rsidRDefault="00F55BEC" w:rsidP="00AB12C3">
      <w:pPr>
        <w:pStyle w:val="NormalWeb"/>
        <w:spacing w:before="0" w:beforeAutospacing="0" w:after="0" w:afterAutospacing="0" w:line="151" w:lineRule="atLeast"/>
        <w:rPr>
          <w:rFonts w:asciiTheme="minorHAnsi" w:hAnsiTheme="minorHAnsi" w:cs="Arial"/>
          <w:color w:val="000000"/>
          <w:sz w:val="22"/>
          <w:szCs w:val="22"/>
        </w:rPr>
      </w:pPr>
    </w:p>
    <w:p w:rsidR="00F55BEC" w:rsidRPr="00F55BEC" w:rsidRDefault="00F55BEC" w:rsidP="00F55BEC">
      <w:pPr>
        <w:pStyle w:val="NormalWeb"/>
        <w:spacing w:before="0" w:beforeAutospacing="0" w:after="0" w:afterAutospacing="0" w:line="151" w:lineRule="atLeast"/>
        <w:rPr>
          <w:rFonts w:asciiTheme="minorHAnsi" w:hAnsiTheme="minorHAnsi" w:cs="Arial"/>
          <w:color w:val="000000"/>
          <w:sz w:val="22"/>
          <w:szCs w:val="22"/>
        </w:rPr>
      </w:pPr>
    </w:p>
    <w:tbl>
      <w:tblPr>
        <w:tblStyle w:val="Tabelacomgrelha"/>
        <w:tblW w:w="78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25"/>
        <w:gridCol w:w="7477"/>
      </w:tblGrid>
      <w:tr w:rsidR="00F55BEC" w:rsidRPr="00F55BEC" w:rsidTr="00AB12C3">
        <w:trPr>
          <w:trHeight w:val="2944"/>
          <w:jc w:val="center"/>
        </w:trPr>
        <w:tc>
          <w:tcPr>
            <w:tcW w:w="325" w:type="dxa"/>
            <w:shd w:val="clear" w:color="auto" w:fill="auto"/>
          </w:tcPr>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5</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10</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15</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
                <w:bCs/>
                <w:noProof/>
                <w:color w:val="939598"/>
                <w:w w:val="80"/>
              </w:rPr>
            </w:pPr>
            <w:r w:rsidRPr="00F55BEC">
              <w:rPr>
                <w:rFonts w:cs="Calibri"/>
                <w:bCs/>
                <w:noProof/>
                <w:color w:val="939598"/>
                <w:w w:val="80"/>
              </w:rPr>
              <w:t>-</w:t>
            </w:r>
          </w:p>
        </w:tc>
        <w:tc>
          <w:tcPr>
            <w:tcW w:w="7477" w:type="dxa"/>
            <w:shd w:val="clear" w:color="auto" w:fill="auto"/>
          </w:tcPr>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É noite. A noite é muito escura. Numa casa a uma grande distância</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Brilha a luz duma janela.</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Vejo-a, e sinto-me humano dos pés à cabeça.</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É curioso que toda a vida do indivíduo que ali mora, e que não sei quem é,</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Atrai-me só por essa luz vista de longe.</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 xml:space="preserve">Sem dúvida que a vida </w:t>
            </w:r>
            <w:proofErr w:type="gramStart"/>
            <w:r w:rsidRPr="00F55BEC">
              <w:rPr>
                <w:rFonts w:asciiTheme="minorHAnsi" w:hAnsiTheme="minorHAnsi" w:cs="Arial"/>
                <w:color w:val="000000"/>
                <w:sz w:val="22"/>
                <w:szCs w:val="22"/>
              </w:rPr>
              <w:t xml:space="preserve">dele </w:t>
            </w:r>
            <w:r w:rsidR="004416EE">
              <w:rPr>
                <w:rFonts w:asciiTheme="minorHAnsi" w:hAnsiTheme="minorHAnsi" w:cs="Arial"/>
                <w:color w:val="000000"/>
                <w:sz w:val="22"/>
                <w:szCs w:val="22"/>
              </w:rPr>
              <w:t xml:space="preserve"> </w:t>
            </w:r>
            <w:bookmarkStart w:id="0" w:name="_GoBack"/>
            <w:bookmarkEnd w:id="0"/>
            <w:r w:rsidRPr="00F55BEC">
              <w:rPr>
                <w:rFonts w:asciiTheme="minorHAnsi" w:hAnsiTheme="minorHAnsi" w:cs="Arial"/>
                <w:color w:val="000000"/>
                <w:sz w:val="22"/>
                <w:szCs w:val="22"/>
              </w:rPr>
              <w:t>é</w:t>
            </w:r>
            <w:proofErr w:type="gramEnd"/>
            <w:r w:rsidRPr="00F55BEC">
              <w:rPr>
                <w:rFonts w:asciiTheme="minorHAnsi" w:hAnsiTheme="minorHAnsi" w:cs="Arial"/>
                <w:color w:val="000000"/>
                <w:sz w:val="22"/>
                <w:szCs w:val="22"/>
              </w:rPr>
              <w:t xml:space="preserve"> real e ele tem cara, gestos, família e profissão.</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Mas agora só me importa a luz da janela dele.</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Apesar de a luz estar ali por ele a ter acendido,</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A luz é a realidade imediata para mim.</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Eu nunca passo para além da realidade imediata.</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Para além da realidade imediata não há nada.</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Se eu, de onde estou, só vejo aquela luz,</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Em relação à distância onde estou há só aquela luz.</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O homem e a família dele são reais do lado de lá da janela.</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Eu estou do lado de cá, a uma grande distância.</w:t>
            </w:r>
          </w:p>
          <w:p w:rsidR="00F55BEC" w:rsidRPr="00F55BEC" w:rsidRDefault="00F55BEC" w:rsidP="00DD2EA7">
            <w:pPr>
              <w:pStyle w:val="NormalWeb"/>
              <w:spacing w:before="0" w:beforeAutospacing="0" w:after="0" w:afterAutospacing="0" w:line="276" w:lineRule="auto"/>
              <w:ind w:left="113"/>
              <w:rPr>
                <w:rFonts w:asciiTheme="minorHAnsi" w:hAnsiTheme="minorHAnsi" w:cs="Arial"/>
                <w:color w:val="000000"/>
                <w:sz w:val="22"/>
                <w:szCs w:val="22"/>
              </w:rPr>
            </w:pPr>
            <w:r w:rsidRPr="00F55BEC">
              <w:rPr>
                <w:rFonts w:asciiTheme="minorHAnsi" w:hAnsiTheme="minorHAnsi" w:cs="Arial"/>
                <w:color w:val="000000"/>
                <w:sz w:val="22"/>
                <w:szCs w:val="22"/>
              </w:rPr>
              <w:t>A luz apagou-se.</w:t>
            </w:r>
          </w:p>
          <w:p w:rsidR="00F55BEC" w:rsidRPr="00F55BEC" w:rsidRDefault="00F55BEC" w:rsidP="00DD2EA7">
            <w:pPr>
              <w:autoSpaceDE w:val="0"/>
              <w:autoSpaceDN w:val="0"/>
              <w:adjustRightInd w:val="0"/>
              <w:spacing w:line="280" w:lineRule="exact"/>
              <w:ind w:left="113"/>
              <w:rPr>
                <w:i/>
                <w:noProof/>
              </w:rPr>
            </w:pPr>
            <w:r w:rsidRPr="00F55BEC">
              <w:rPr>
                <w:rFonts w:cs="Arial"/>
                <w:color w:val="000000"/>
              </w:rPr>
              <w:t>Que me importa que o homem continue a existir?</w:t>
            </w:r>
          </w:p>
        </w:tc>
      </w:tr>
      <w:tr w:rsidR="00F55BEC" w:rsidRPr="00F55BEC" w:rsidTr="00AB12C3">
        <w:trPr>
          <w:trHeight w:hRule="exact" w:val="1003"/>
          <w:jc w:val="center"/>
        </w:trPr>
        <w:tc>
          <w:tcPr>
            <w:tcW w:w="7802" w:type="dxa"/>
            <w:gridSpan w:val="2"/>
            <w:tcMar>
              <w:bottom w:w="57" w:type="dxa"/>
            </w:tcMar>
          </w:tcPr>
          <w:p w:rsidR="00F55BEC" w:rsidRPr="00F55BEC" w:rsidRDefault="00F55BEC" w:rsidP="00DD2EA7">
            <w:pPr>
              <w:autoSpaceDE w:val="0"/>
              <w:autoSpaceDN w:val="0"/>
              <w:adjustRightInd w:val="0"/>
              <w:jc w:val="right"/>
              <w:rPr>
                <w:rFonts w:cs="FlamaLight"/>
                <w:color w:val="3C3C3D"/>
              </w:rPr>
            </w:pPr>
          </w:p>
          <w:p w:rsidR="00F55BEC" w:rsidRPr="00F55BEC" w:rsidRDefault="00F55BEC" w:rsidP="00DD2EA7">
            <w:pPr>
              <w:tabs>
                <w:tab w:val="left" w:pos="6384"/>
              </w:tabs>
              <w:autoSpaceDE w:val="0"/>
              <w:autoSpaceDN w:val="0"/>
              <w:adjustRightInd w:val="0"/>
              <w:ind w:right="121"/>
              <w:jc w:val="right"/>
              <w:rPr>
                <w:noProof/>
              </w:rPr>
            </w:pPr>
            <w:r w:rsidRPr="00F55BEC">
              <w:rPr>
                <w:rFonts w:eastAsia="Times New Roman" w:cs="Arial"/>
                <w:sz w:val="18"/>
                <w:szCs w:val="18"/>
              </w:rPr>
              <w:t xml:space="preserve">“Poemas </w:t>
            </w:r>
            <w:proofErr w:type="spellStart"/>
            <w:r w:rsidRPr="00F55BEC">
              <w:rPr>
                <w:rFonts w:eastAsia="Times New Roman" w:cs="Arial"/>
                <w:sz w:val="18"/>
                <w:szCs w:val="18"/>
              </w:rPr>
              <w:t>inconjuntos</w:t>
            </w:r>
            <w:proofErr w:type="spellEnd"/>
            <w:r w:rsidRPr="00F55BEC">
              <w:rPr>
                <w:rFonts w:eastAsia="Times New Roman" w:cs="Arial"/>
                <w:sz w:val="18"/>
                <w:szCs w:val="18"/>
              </w:rPr>
              <w:t xml:space="preserve">”, </w:t>
            </w:r>
            <w:r w:rsidRPr="00F55BEC">
              <w:rPr>
                <w:rFonts w:eastAsia="Times New Roman" w:cs="Arial"/>
                <w:i/>
                <w:sz w:val="18"/>
                <w:szCs w:val="18"/>
              </w:rPr>
              <w:t>in</w:t>
            </w:r>
            <w:r w:rsidRPr="00F55BEC">
              <w:rPr>
                <w:rFonts w:eastAsia="Times New Roman" w:cs="Arial"/>
                <w:sz w:val="18"/>
                <w:szCs w:val="18"/>
              </w:rPr>
              <w:t xml:space="preserve"> Fernando Pessoa, </w:t>
            </w:r>
            <w:r w:rsidRPr="00F55BEC">
              <w:rPr>
                <w:rFonts w:eastAsia="Times New Roman" w:cs="Arial"/>
                <w:bCs/>
                <w:i/>
                <w:sz w:val="18"/>
                <w:szCs w:val="18"/>
              </w:rPr>
              <w:t>Poemas de Alberto Caeiro</w:t>
            </w:r>
            <w:r w:rsidRPr="00F55BEC">
              <w:rPr>
                <w:rFonts w:eastAsia="Times New Roman" w:cs="Arial"/>
                <w:sz w:val="18"/>
                <w:szCs w:val="18"/>
              </w:rPr>
              <w:br/>
            </w:r>
            <w:proofErr w:type="gramStart"/>
            <w:r w:rsidRPr="00F55BEC">
              <w:rPr>
                <w:rFonts w:eastAsia="Times New Roman" w:cs="Arial"/>
                <w:sz w:val="18"/>
                <w:szCs w:val="18"/>
              </w:rPr>
              <w:t>(nota</w:t>
            </w:r>
            <w:proofErr w:type="gramEnd"/>
            <w:r w:rsidRPr="00F55BEC">
              <w:rPr>
                <w:rFonts w:eastAsia="Times New Roman" w:cs="Arial"/>
                <w:sz w:val="18"/>
                <w:szCs w:val="18"/>
              </w:rPr>
              <w:t xml:space="preserve"> explicativa e notas de João Gaspar Simões e Luiz de </w:t>
            </w:r>
            <w:proofErr w:type="spellStart"/>
            <w:r w:rsidRPr="00F55BEC">
              <w:rPr>
                <w:rFonts w:eastAsia="Times New Roman" w:cs="Arial"/>
                <w:sz w:val="18"/>
                <w:szCs w:val="18"/>
              </w:rPr>
              <w:t>Montalvor</w:t>
            </w:r>
            <w:proofErr w:type="spellEnd"/>
            <w:r w:rsidRPr="00F55BEC">
              <w:rPr>
                <w:rFonts w:eastAsia="Times New Roman" w:cs="Arial"/>
                <w:sz w:val="18"/>
                <w:szCs w:val="18"/>
              </w:rPr>
              <w:t xml:space="preserve">.), </w:t>
            </w:r>
            <w:r w:rsidRPr="00F55BEC">
              <w:rPr>
                <w:rFonts w:eastAsia="Times New Roman" w:cs="Arial"/>
                <w:sz w:val="18"/>
                <w:szCs w:val="18"/>
              </w:rPr>
              <w:br/>
              <w:t>Lisboa, Ática, 1946 (10.ª ed. 1993), p. 90.</w:t>
            </w:r>
          </w:p>
        </w:tc>
      </w:tr>
    </w:tbl>
    <w:p w:rsidR="00F55BEC" w:rsidRPr="00F55BEC" w:rsidRDefault="00F55BEC" w:rsidP="00F55BEC">
      <w:pPr>
        <w:pStyle w:val="NormalWeb"/>
        <w:spacing w:before="0" w:beforeAutospacing="0" w:after="0" w:afterAutospacing="0" w:line="151" w:lineRule="atLeast"/>
        <w:rPr>
          <w:rFonts w:asciiTheme="minorHAnsi" w:hAnsiTheme="minorHAnsi" w:cs="Arial"/>
          <w:color w:val="000000"/>
          <w:sz w:val="22"/>
          <w:szCs w:val="22"/>
        </w:rPr>
      </w:pPr>
    </w:p>
    <w:p w:rsidR="00F55BEC" w:rsidRPr="00F55BEC" w:rsidRDefault="00F55BEC" w:rsidP="00F55BEC">
      <w:pPr>
        <w:pStyle w:val="NormalWeb"/>
        <w:spacing w:before="0" w:beforeAutospacing="0" w:after="0" w:afterAutospacing="0" w:line="151" w:lineRule="atLeast"/>
        <w:rPr>
          <w:rFonts w:asciiTheme="minorHAnsi" w:hAnsiTheme="minorHAnsi" w:cs="Arial"/>
          <w:color w:val="000000"/>
          <w:sz w:val="22"/>
          <w:szCs w:val="22"/>
        </w:rPr>
      </w:pPr>
    </w:p>
    <w:p w:rsidR="00D90EF7" w:rsidRPr="00D90EF7" w:rsidRDefault="00D90EF7" w:rsidP="00D90EF7">
      <w:pPr>
        <w:pStyle w:val="PargrafodaLista"/>
        <w:numPr>
          <w:ilvl w:val="0"/>
          <w:numId w:val="2"/>
        </w:numPr>
        <w:spacing w:before="100" w:line="276" w:lineRule="auto"/>
        <w:jc w:val="both"/>
        <w:rPr>
          <w:rFonts w:asciiTheme="minorHAnsi" w:hAnsiTheme="minorHAnsi" w:cs="Arial"/>
          <w:sz w:val="22"/>
          <w:szCs w:val="22"/>
          <w:lang w:eastAsia="pt-PT"/>
        </w:rPr>
      </w:pPr>
      <w:r>
        <w:rPr>
          <w:rFonts w:asciiTheme="minorHAnsi" w:hAnsiTheme="minorHAnsi" w:cs="Arial"/>
          <w:color w:val="000000"/>
          <w:sz w:val="22"/>
          <w:szCs w:val="22"/>
        </w:rPr>
        <w:t>“</w:t>
      </w:r>
      <w:r w:rsidRPr="00F55BEC">
        <w:rPr>
          <w:rFonts w:asciiTheme="minorHAnsi" w:hAnsiTheme="minorHAnsi" w:cs="Arial"/>
          <w:color w:val="000000"/>
          <w:sz w:val="22"/>
          <w:szCs w:val="22"/>
        </w:rPr>
        <w:t>É noite. A noite é muito escura.</w:t>
      </w:r>
      <w:r>
        <w:rPr>
          <w:rFonts w:asciiTheme="minorHAnsi" w:hAnsiTheme="minorHAnsi" w:cs="Arial"/>
          <w:color w:val="000000"/>
          <w:sz w:val="22"/>
          <w:szCs w:val="22"/>
        </w:rPr>
        <w:t>”</w:t>
      </w:r>
      <w:r w:rsidR="00B406A9">
        <w:rPr>
          <w:rFonts w:asciiTheme="minorHAnsi" w:hAnsiTheme="minorHAnsi" w:cs="Arial"/>
          <w:color w:val="000000"/>
          <w:sz w:val="22"/>
          <w:szCs w:val="22"/>
        </w:rPr>
        <w:t xml:space="preserve"> </w:t>
      </w:r>
      <w:r w:rsidR="00B406A9" w:rsidRPr="00B406A9">
        <w:rPr>
          <w:rFonts w:asciiTheme="minorHAnsi" w:hAnsiTheme="minorHAnsi" w:cs="Arial"/>
          <w:i/>
          <w:color w:val="000000"/>
          <w:sz w:val="18"/>
          <w:szCs w:val="18"/>
        </w:rPr>
        <w:t>(20 pontos)</w:t>
      </w:r>
    </w:p>
    <w:p w:rsidR="00D90EF7" w:rsidRPr="00D90EF7" w:rsidRDefault="00D90EF7" w:rsidP="00D90EF7">
      <w:pPr>
        <w:pStyle w:val="PargrafodaLista"/>
        <w:numPr>
          <w:ilvl w:val="1"/>
          <w:numId w:val="2"/>
        </w:numPr>
        <w:spacing w:before="100"/>
        <w:jc w:val="both"/>
        <w:rPr>
          <w:rFonts w:asciiTheme="minorHAnsi" w:hAnsiTheme="minorHAnsi" w:cs="Arial"/>
          <w:sz w:val="22"/>
          <w:szCs w:val="22"/>
          <w:lang w:eastAsia="pt-PT"/>
        </w:rPr>
      </w:pPr>
      <w:r>
        <w:rPr>
          <w:rFonts w:asciiTheme="minorHAnsi" w:hAnsiTheme="minorHAnsi" w:cs="Arial"/>
          <w:sz w:val="22"/>
          <w:szCs w:val="22"/>
          <w:lang w:eastAsia="pt-PT"/>
        </w:rPr>
        <w:t xml:space="preserve">Tendo em conta o sentido global do poema, infere sobre a observação temporal feita pelo sujeito lírico.  </w:t>
      </w:r>
    </w:p>
    <w:p w:rsidR="00D90EF7" w:rsidRDefault="00281EFA" w:rsidP="00D90EF7">
      <w:pPr>
        <w:pStyle w:val="PargrafodaLista"/>
        <w:spacing w:before="100"/>
        <w:jc w:val="both"/>
        <w:rPr>
          <w:rFonts w:asciiTheme="minorHAnsi" w:hAnsiTheme="minorHAnsi" w:cs="Arial"/>
          <w:sz w:val="22"/>
          <w:szCs w:val="22"/>
          <w:lang w:eastAsia="pt-PT"/>
        </w:rPr>
      </w:pPr>
      <w:r w:rsidRPr="00281EFA">
        <w:rPr>
          <w:rFonts w:asciiTheme="minorHAnsi" w:hAnsiTheme="minorHAnsi" w:cs="Arial"/>
          <w:sz w:val="22"/>
          <w:szCs w:val="22"/>
          <w:highlight w:val="yellow"/>
          <w:lang w:eastAsia="pt-PT"/>
        </w:rPr>
        <w:t>A referência à noite</w:t>
      </w:r>
      <w:proofErr w:type="gramStart"/>
      <w:r w:rsidRPr="00281EFA">
        <w:rPr>
          <w:rFonts w:asciiTheme="minorHAnsi" w:hAnsiTheme="minorHAnsi" w:cs="Arial"/>
          <w:sz w:val="22"/>
          <w:szCs w:val="22"/>
          <w:highlight w:val="yellow"/>
          <w:lang w:eastAsia="pt-PT"/>
        </w:rPr>
        <w:t>,</w:t>
      </w:r>
      <w:proofErr w:type="gramEnd"/>
      <w:r w:rsidRPr="00281EFA">
        <w:rPr>
          <w:rFonts w:asciiTheme="minorHAnsi" w:hAnsiTheme="minorHAnsi" w:cs="Arial"/>
          <w:sz w:val="22"/>
          <w:szCs w:val="22"/>
          <w:highlight w:val="yellow"/>
          <w:lang w:eastAsia="pt-PT"/>
        </w:rPr>
        <w:t xml:space="preserve"> funciona como uma antítese à luz que se acende. É um contraste que torna mais forte o poder, a importância da luz. A luz evidencia a realidade visível, aliás a luz é a realidade visível, nada mais importa. Por isso, quando a luz se apaga, nada lhe interessa, nem sequer o facto de ser noite.</w:t>
      </w:r>
      <w:r>
        <w:rPr>
          <w:rFonts w:asciiTheme="minorHAnsi" w:hAnsiTheme="minorHAnsi" w:cs="Arial"/>
          <w:sz w:val="22"/>
          <w:szCs w:val="22"/>
          <w:lang w:eastAsia="pt-PT"/>
        </w:rPr>
        <w:t xml:space="preserve"> </w:t>
      </w:r>
    </w:p>
    <w:p w:rsidR="00281EFA" w:rsidRPr="00D90EF7" w:rsidRDefault="00281EFA" w:rsidP="00D90EF7">
      <w:pPr>
        <w:pStyle w:val="PargrafodaLista"/>
        <w:spacing w:before="100"/>
        <w:jc w:val="both"/>
        <w:rPr>
          <w:rFonts w:asciiTheme="minorHAnsi" w:hAnsiTheme="minorHAnsi" w:cs="Arial"/>
          <w:sz w:val="22"/>
          <w:szCs w:val="22"/>
          <w:lang w:eastAsia="pt-PT"/>
        </w:rPr>
      </w:pPr>
    </w:p>
    <w:p w:rsidR="00F55BEC" w:rsidRPr="003978EB" w:rsidRDefault="00AB12C3" w:rsidP="003978EB">
      <w:pPr>
        <w:pStyle w:val="PargrafodaLista"/>
        <w:numPr>
          <w:ilvl w:val="0"/>
          <w:numId w:val="2"/>
        </w:numPr>
        <w:spacing w:before="100"/>
        <w:jc w:val="both"/>
        <w:rPr>
          <w:rFonts w:asciiTheme="minorHAnsi" w:hAnsiTheme="minorHAnsi" w:cs="Arial"/>
          <w:sz w:val="22"/>
          <w:szCs w:val="22"/>
          <w:lang w:eastAsia="pt-PT"/>
        </w:rPr>
      </w:pPr>
      <w:r w:rsidRPr="003978EB">
        <w:rPr>
          <w:rFonts w:asciiTheme="minorHAnsi" w:hAnsiTheme="minorHAnsi" w:cs="Arial"/>
          <w:sz w:val="22"/>
          <w:szCs w:val="22"/>
          <w:lang w:eastAsia="pt-PT"/>
        </w:rPr>
        <w:t>Defina</w:t>
      </w:r>
      <w:r w:rsidR="00F55BEC" w:rsidRPr="003978EB">
        <w:rPr>
          <w:rFonts w:asciiTheme="minorHAnsi" w:hAnsiTheme="minorHAnsi" w:cs="Arial"/>
          <w:sz w:val="22"/>
          <w:szCs w:val="22"/>
          <w:lang w:eastAsia="pt-PT"/>
        </w:rPr>
        <w:t xml:space="preserve"> a relação que o sujeito poético estabelece ao longo do texto com o </w:t>
      </w:r>
      <w:r w:rsidRPr="003978EB">
        <w:rPr>
          <w:rFonts w:asciiTheme="minorHAnsi" w:hAnsiTheme="minorHAnsi" w:cs="Arial"/>
          <w:sz w:val="22"/>
          <w:szCs w:val="22"/>
          <w:lang w:eastAsia="pt-PT"/>
        </w:rPr>
        <w:t>«indivíduo que ali mora» (v.</w:t>
      </w:r>
      <w:r w:rsidR="00F55BEC" w:rsidRPr="003978EB">
        <w:rPr>
          <w:rFonts w:asciiTheme="minorHAnsi" w:hAnsiTheme="minorHAnsi" w:cs="Arial"/>
          <w:sz w:val="22"/>
          <w:szCs w:val="22"/>
          <w:lang w:eastAsia="pt-PT"/>
        </w:rPr>
        <w:t>4).</w:t>
      </w:r>
      <w:r w:rsidR="00B406A9">
        <w:rPr>
          <w:rFonts w:asciiTheme="minorHAnsi" w:hAnsiTheme="minorHAnsi" w:cs="Arial"/>
          <w:sz w:val="22"/>
          <w:szCs w:val="22"/>
          <w:lang w:eastAsia="pt-PT"/>
        </w:rPr>
        <w:t xml:space="preserve"> </w:t>
      </w:r>
      <w:r w:rsidR="00B406A9" w:rsidRPr="00B406A9">
        <w:rPr>
          <w:rFonts w:asciiTheme="minorHAnsi" w:hAnsiTheme="minorHAnsi" w:cs="Arial"/>
          <w:i/>
          <w:color w:val="000000"/>
          <w:sz w:val="18"/>
          <w:szCs w:val="18"/>
        </w:rPr>
        <w:t>(20 pontos)</w:t>
      </w:r>
    </w:p>
    <w:p w:rsidR="00865F78" w:rsidRPr="00865F78" w:rsidRDefault="00865F78" w:rsidP="00865F78">
      <w:pPr>
        <w:pStyle w:val="PargrafodaLista"/>
        <w:jc w:val="both"/>
        <w:rPr>
          <w:rFonts w:asciiTheme="minorHAnsi" w:hAnsiTheme="minorHAnsi" w:cstheme="minorHAnsi"/>
          <w:spacing w:val="-4"/>
          <w:sz w:val="22"/>
          <w:szCs w:val="22"/>
          <w:highlight w:val="yellow"/>
        </w:rPr>
      </w:pPr>
      <w:r w:rsidRPr="00865F78">
        <w:rPr>
          <w:rFonts w:asciiTheme="minorHAnsi" w:hAnsiTheme="minorHAnsi" w:cstheme="minorHAnsi"/>
          <w:spacing w:val="-4"/>
          <w:sz w:val="22"/>
          <w:szCs w:val="22"/>
          <w:highlight w:val="yellow"/>
        </w:rPr>
        <w:t xml:space="preserve">A relação que o sujeito poético </w:t>
      </w:r>
      <w:proofErr w:type="gramStart"/>
      <w:r w:rsidR="00C950CC" w:rsidRPr="00865F78">
        <w:rPr>
          <w:rFonts w:asciiTheme="minorHAnsi" w:hAnsiTheme="minorHAnsi" w:cstheme="minorHAnsi"/>
          <w:spacing w:val="-4"/>
          <w:sz w:val="22"/>
          <w:szCs w:val="22"/>
          <w:highlight w:val="yellow"/>
        </w:rPr>
        <w:t>(«eu</w:t>
      </w:r>
      <w:proofErr w:type="gramEnd"/>
      <w:r w:rsidRPr="00865F78">
        <w:rPr>
          <w:rFonts w:asciiTheme="minorHAnsi" w:hAnsiTheme="minorHAnsi" w:cstheme="minorHAnsi"/>
          <w:spacing w:val="-4"/>
          <w:sz w:val="22"/>
          <w:szCs w:val="22"/>
          <w:highlight w:val="yellow"/>
        </w:rPr>
        <w:t>») estabelece com o «indivíduo que ali mora» («ele») desenvolve-se através de três movimentos fundamentais:</w:t>
      </w:r>
    </w:p>
    <w:p w:rsidR="00865F78" w:rsidRPr="00865F78" w:rsidRDefault="00865F78" w:rsidP="00865F78">
      <w:pPr>
        <w:pStyle w:val="PargrafodaLista"/>
        <w:jc w:val="both"/>
        <w:rPr>
          <w:rFonts w:asciiTheme="minorHAnsi" w:hAnsiTheme="minorHAnsi" w:cstheme="minorHAnsi"/>
          <w:sz w:val="22"/>
          <w:szCs w:val="22"/>
          <w:highlight w:val="yellow"/>
        </w:rPr>
      </w:pPr>
      <w:r w:rsidRPr="00865F78">
        <w:rPr>
          <w:rFonts w:asciiTheme="minorHAnsi" w:hAnsiTheme="minorHAnsi" w:cstheme="minorHAnsi"/>
          <w:sz w:val="22"/>
          <w:szCs w:val="22"/>
          <w:highlight w:val="yellow"/>
        </w:rPr>
        <w:lastRenderedPageBreak/>
        <w:t xml:space="preserve">Versos 1 a 6 – Curiosidade e atração por esse desconhecido </w:t>
      </w:r>
      <w:proofErr w:type="gramStart"/>
      <w:r w:rsidRPr="00865F78">
        <w:rPr>
          <w:rFonts w:asciiTheme="minorHAnsi" w:hAnsiTheme="minorHAnsi" w:cstheme="minorHAnsi"/>
          <w:sz w:val="22"/>
          <w:szCs w:val="22"/>
          <w:highlight w:val="yellow"/>
        </w:rPr>
        <w:t>(«que</w:t>
      </w:r>
      <w:proofErr w:type="gramEnd"/>
      <w:r w:rsidRPr="00865F78">
        <w:rPr>
          <w:rFonts w:asciiTheme="minorHAnsi" w:hAnsiTheme="minorHAnsi" w:cstheme="minorHAnsi"/>
          <w:sz w:val="22"/>
          <w:szCs w:val="22"/>
          <w:highlight w:val="yellow"/>
        </w:rPr>
        <w:t xml:space="preserve"> não sei quem é»), uma presença humana que ao longe se adivinha pela luz que brilha na noite. A perceção dessa luz sugere a existência de uma «casa» e de uma «janela», suscitando por isso o interesse do sujeito poético pela «vida do indivíduo que ali mora».</w:t>
      </w:r>
    </w:p>
    <w:p w:rsidR="00865F78" w:rsidRPr="00865F78" w:rsidRDefault="00865F78" w:rsidP="00865F78">
      <w:pPr>
        <w:pStyle w:val="PargrafodaLista"/>
        <w:jc w:val="both"/>
        <w:rPr>
          <w:rFonts w:asciiTheme="minorHAnsi" w:hAnsiTheme="minorHAnsi" w:cstheme="minorHAnsi"/>
          <w:sz w:val="22"/>
          <w:szCs w:val="22"/>
          <w:highlight w:val="yellow"/>
        </w:rPr>
      </w:pPr>
      <w:proofErr w:type="gramStart"/>
      <w:r w:rsidRPr="00865F78">
        <w:rPr>
          <w:rFonts w:asciiTheme="minorHAnsi" w:hAnsiTheme="minorHAnsi" w:cstheme="minorHAnsi"/>
          <w:sz w:val="22"/>
          <w:szCs w:val="22"/>
          <w:highlight w:val="yellow"/>
        </w:rPr>
        <w:t>Versos 7 a 15 – A constatação de que a luz é o único elemento visível leva</w:t>
      </w:r>
      <w:proofErr w:type="gramEnd"/>
      <w:r w:rsidRPr="00865F78">
        <w:rPr>
          <w:rFonts w:asciiTheme="minorHAnsi" w:hAnsiTheme="minorHAnsi" w:cstheme="minorHAnsi"/>
          <w:sz w:val="22"/>
          <w:szCs w:val="22"/>
          <w:highlight w:val="yellow"/>
        </w:rPr>
        <w:t xml:space="preserve"> o sujeito poético a identificar «aquela luz» como a única realidade que lhe importa relativamente ao homem que a acendeu. Este facto leva-o a excluir toda a «realidade» existente do lado de lá da janela, aquela onde o homem se encontra e onde é (pressupostamente) «real», mas que o sujeito poético não vê.</w:t>
      </w:r>
    </w:p>
    <w:p w:rsidR="00F55BEC" w:rsidRDefault="00865F78" w:rsidP="00865F78">
      <w:pPr>
        <w:pStyle w:val="PargrafodaLista"/>
        <w:jc w:val="both"/>
        <w:rPr>
          <w:rFonts w:asciiTheme="minorHAnsi" w:hAnsiTheme="minorHAnsi" w:cstheme="minorHAnsi"/>
          <w:sz w:val="22"/>
          <w:szCs w:val="22"/>
        </w:rPr>
      </w:pPr>
      <w:r w:rsidRPr="00865F78">
        <w:rPr>
          <w:rFonts w:asciiTheme="minorHAnsi" w:hAnsiTheme="minorHAnsi" w:cstheme="minorHAnsi"/>
          <w:sz w:val="22"/>
          <w:szCs w:val="22"/>
          <w:highlight w:val="yellow"/>
        </w:rPr>
        <w:t xml:space="preserve">Versos 16 e 17 – Ao apagar-se a luz, o sujeito poético perde o contacto com o </w:t>
      </w:r>
      <w:r w:rsidRPr="00865F78">
        <w:rPr>
          <w:rFonts w:asciiTheme="minorHAnsi" w:hAnsiTheme="minorHAnsi" w:cstheme="minorHAnsi"/>
          <w:i/>
          <w:sz w:val="22"/>
          <w:szCs w:val="22"/>
          <w:highlight w:val="yellow"/>
        </w:rPr>
        <w:t>outro</w:t>
      </w:r>
      <w:r w:rsidRPr="00865F78">
        <w:rPr>
          <w:rFonts w:asciiTheme="minorHAnsi" w:hAnsiTheme="minorHAnsi" w:cstheme="minorHAnsi"/>
          <w:sz w:val="22"/>
          <w:szCs w:val="22"/>
          <w:highlight w:val="yellow"/>
        </w:rPr>
        <w:t xml:space="preserve"> desconhecido, mas idêntico na sua humanidade.</w:t>
      </w:r>
      <w:r w:rsidR="00281EFA">
        <w:rPr>
          <w:rFonts w:asciiTheme="minorHAnsi" w:hAnsiTheme="minorHAnsi" w:cstheme="minorHAnsi"/>
          <w:sz w:val="22"/>
          <w:szCs w:val="22"/>
        </w:rPr>
        <w:t xml:space="preserve"> </w:t>
      </w:r>
    </w:p>
    <w:p w:rsidR="00281EFA" w:rsidRPr="00865F78" w:rsidRDefault="00281EFA" w:rsidP="00865F78">
      <w:pPr>
        <w:pStyle w:val="PargrafodaLista"/>
        <w:jc w:val="both"/>
        <w:rPr>
          <w:rFonts w:asciiTheme="minorHAnsi" w:hAnsiTheme="minorHAnsi" w:cstheme="minorHAnsi"/>
          <w:sz w:val="22"/>
          <w:szCs w:val="22"/>
        </w:rPr>
      </w:pPr>
    </w:p>
    <w:p w:rsidR="00F55BEC" w:rsidRPr="003978EB" w:rsidRDefault="00AB12C3" w:rsidP="003978EB">
      <w:pPr>
        <w:pStyle w:val="PargrafodaLista"/>
        <w:numPr>
          <w:ilvl w:val="0"/>
          <w:numId w:val="2"/>
        </w:numPr>
        <w:spacing w:before="100"/>
        <w:jc w:val="both"/>
        <w:rPr>
          <w:rFonts w:asciiTheme="minorHAnsi" w:hAnsiTheme="minorHAnsi" w:cs="Arial"/>
          <w:sz w:val="22"/>
          <w:szCs w:val="22"/>
          <w:lang w:eastAsia="pt-PT"/>
        </w:rPr>
      </w:pPr>
      <w:r w:rsidRPr="003978EB">
        <w:rPr>
          <w:rFonts w:asciiTheme="minorHAnsi" w:hAnsiTheme="minorHAnsi" w:cs="Arial"/>
          <w:sz w:val="22"/>
          <w:szCs w:val="22"/>
          <w:lang w:eastAsia="pt-PT"/>
        </w:rPr>
        <w:t>Explicite</w:t>
      </w:r>
      <w:r w:rsidR="00F55BEC" w:rsidRPr="003978EB">
        <w:rPr>
          <w:rFonts w:asciiTheme="minorHAnsi" w:hAnsiTheme="minorHAnsi" w:cs="Arial"/>
          <w:sz w:val="22"/>
          <w:szCs w:val="22"/>
          <w:lang w:eastAsia="pt-PT"/>
        </w:rPr>
        <w:t xml:space="preserve"> os sentidos produzidos pela interrogação no último verso.</w:t>
      </w:r>
      <w:r w:rsidR="00B406A9">
        <w:rPr>
          <w:rFonts w:asciiTheme="minorHAnsi" w:hAnsiTheme="minorHAnsi" w:cs="Arial"/>
          <w:sz w:val="22"/>
          <w:szCs w:val="22"/>
          <w:lang w:eastAsia="pt-PT"/>
        </w:rPr>
        <w:t xml:space="preserve"> </w:t>
      </w:r>
      <w:r w:rsidR="00B406A9" w:rsidRPr="00B406A9">
        <w:rPr>
          <w:rFonts w:asciiTheme="minorHAnsi" w:hAnsiTheme="minorHAnsi" w:cs="Arial"/>
          <w:i/>
          <w:color w:val="000000"/>
          <w:sz w:val="18"/>
          <w:szCs w:val="18"/>
        </w:rPr>
        <w:t>(20 pontos)</w:t>
      </w:r>
    </w:p>
    <w:p w:rsidR="00F55BEC" w:rsidRPr="00865F78" w:rsidRDefault="00865F78" w:rsidP="00865F78">
      <w:pPr>
        <w:spacing w:after="0" w:line="240" w:lineRule="auto"/>
        <w:ind w:left="708"/>
        <w:jc w:val="both"/>
        <w:rPr>
          <w:rFonts w:eastAsia="Times New Roman" w:cstheme="minorHAnsi"/>
        </w:rPr>
      </w:pPr>
      <w:r w:rsidRPr="00865F78">
        <w:rPr>
          <w:rFonts w:eastAsia="Times New Roman" w:cstheme="minorHAnsi"/>
          <w:highlight w:val="yellow"/>
        </w:rPr>
        <w:t xml:space="preserve">A interrogação intensifica o desinteresse pela existência do </w:t>
      </w:r>
      <w:r w:rsidRPr="00865F78">
        <w:rPr>
          <w:rFonts w:eastAsia="Times New Roman" w:cstheme="minorHAnsi"/>
          <w:i/>
          <w:highlight w:val="yellow"/>
        </w:rPr>
        <w:t>outro</w:t>
      </w:r>
      <w:r w:rsidRPr="00865F78">
        <w:rPr>
          <w:rFonts w:eastAsia="Times New Roman" w:cstheme="minorHAnsi"/>
          <w:highlight w:val="yellow"/>
        </w:rPr>
        <w:t xml:space="preserve"> que o apagar da luz provoca no sujeito poético, sugerindo simultaneamente a transferência para o leitor da responsabilidade de problematizar a consciência humana da realidade.</w:t>
      </w:r>
    </w:p>
    <w:p w:rsidR="003978EB" w:rsidRPr="00865F78" w:rsidRDefault="00AB12C3" w:rsidP="00D90EF7">
      <w:pPr>
        <w:pStyle w:val="PargrafodaLista"/>
        <w:numPr>
          <w:ilvl w:val="0"/>
          <w:numId w:val="2"/>
        </w:numPr>
        <w:spacing w:before="100"/>
        <w:jc w:val="both"/>
        <w:rPr>
          <w:rFonts w:asciiTheme="minorHAnsi" w:hAnsiTheme="minorHAnsi" w:cs="Arial"/>
          <w:sz w:val="22"/>
          <w:szCs w:val="22"/>
          <w:lang w:eastAsia="pt-PT"/>
        </w:rPr>
      </w:pPr>
      <w:r w:rsidRPr="003978EB">
        <w:rPr>
          <w:rFonts w:asciiTheme="minorHAnsi" w:hAnsiTheme="minorHAnsi" w:cs="Arial"/>
          <w:sz w:val="22"/>
          <w:szCs w:val="22"/>
          <w:lang w:eastAsia="pt-PT"/>
        </w:rPr>
        <w:t>Exponha</w:t>
      </w:r>
      <w:r w:rsidR="00F55BEC" w:rsidRPr="003978EB">
        <w:rPr>
          <w:rFonts w:asciiTheme="minorHAnsi" w:hAnsiTheme="minorHAnsi" w:cs="Arial"/>
          <w:sz w:val="22"/>
          <w:szCs w:val="22"/>
          <w:lang w:eastAsia="pt-PT"/>
        </w:rPr>
        <w:t>, de forma fundamentada, o pensamento sobre a realidade que é desenvolvido no poema.</w:t>
      </w:r>
      <w:r w:rsidR="00B406A9">
        <w:rPr>
          <w:rFonts w:asciiTheme="minorHAnsi" w:hAnsiTheme="minorHAnsi" w:cs="Arial"/>
          <w:sz w:val="22"/>
          <w:szCs w:val="22"/>
          <w:lang w:eastAsia="pt-PT"/>
        </w:rPr>
        <w:t xml:space="preserve"> </w:t>
      </w:r>
      <w:r w:rsidR="00B406A9" w:rsidRPr="00B406A9">
        <w:rPr>
          <w:rFonts w:asciiTheme="minorHAnsi" w:hAnsiTheme="minorHAnsi" w:cs="Arial"/>
          <w:i/>
          <w:color w:val="000000"/>
          <w:sz w:val="18"/>
          <w:szCs w:val="18"/>
        </w:rPr>
        <w:t>(20 pontos)</w:t>
      </w:r>
      <w:r w:rsidR="00865F78">
        <w:rPr>
          <w:rFonts w:asciiTheme="minorHAnsi" w:hAnsiTheme="minorHAnsi" w:cs="Arial"/>
          <w:i/>
          <w:color w:val="000000"/>
          <w:sz w:val="18"/>
          <w:szCs w:val="18"/>
        </w:rPr>
        <w:t xml:space="preserve"> </w:t>
      </w:r>
    </w:p>
    <w:p w:rsidR="00865F78" w:rsidRPr="00865F78" w:rsidRDefault="00865F78" w:rsidP="00865F78">
      <w:pPr>
        <w:pStyle w:val="PargrafodaLista"/>
        <w:jc w:val="both"/>
        <w:rPr>
          <w:rFonts w:asciiTheme="minorHAnsi" w:hAnsiTheme="minorHAnsi" w:cstheme="minorHAnsi"/>
          <w:sz w:val="22"/>
          <w:szCs w:val="22"/>
          <w:highlight w:val="yellow"/>
        </w:rPr>
      </w:pPr>
      <w:r w:rsidRPr="00865F78">
        <w:rPr>
          <w:rFonts w:asciiTheme="minorHAnsi" w:hAnsiTheme="minorHAnsi" w:cstheme="minorHAnsi"/>
          <w:sz w:val="22"/>
          <w:szCs w:val="22"/>
          <w:highlight w:val="yellow"/>
        </w:rPr>
        <w:t>Para o sujeito poético, a realidade é aquilo que apenas pode percecionar pelos sentidos, mais especificamente, pela visão.</w:t>
      </w:r>
    </w:p>
    <w:p w:rsidR="00865F78" w:rsidRPr="00865F78" w:rsidRDefault="00865F78" w:rsidP="00865F78">
      <w:pPr>
        <w:pStyle w:val="PargrafodaLista"/>
        <w:spacing w:before="100"/>
        <w:jc w:val="both"/>
        <w:rPr>
          <w:rFonts w:asciiTheme="minorHAnsi" w:hAnsiTheme="minorHAnsi" w:cstheme="minorHAnsi"/>
          <w:sz w:val="22"/>
          <w:szCs w:val="22"/>
          <w:lang w:eastAsia="pt-PT"/>
        </w:rPr>
      </w:pPr>
      <w:r w:rsidRPr="00865F78">
        <w:rPr>
          <w:rFonts w:asciiTheme="minorHAnsi" w:hAnsiTheme="minorHAnsi" w:cstheme="minorHAnsi"/>
          <w:sz w:val="22"/>
          <w:szCs w:val="22"/>
          <w:highlight w:val="yellow"/>
        </w:rPr>
        <w:t>O sujeito poético aponta a luz como o único elemento percecionado, objetivo, da realidade representada: «</w:t>
      </w:r>
      <w:r w:rsidRPr="00865F78">
        <w:rPr>
          <w:rFonts w:asciiTheme="minorHAnsi" w:hAnsiTheme="minorHAnsi" w:cstheme="minorHAnsi"/>
          <w:color w:val="000000"/>
          <w:sz w:val="22"/>
          <w:szCs w:val="22"/>
          <w:highlight w:val="yellow"/>
        </w:rPr>
        <w:t>A luz é a realidade imediata para mim. / Eu nunca passo para além da realidade imediata. / Para além da realidade imediata não há nada. (versos 9-11). Não sendo visíveis do «lado de cá, a uma grande distância» (verso 15), o homem e a família dele – apesar de «reais do lado de lá da janela» (verso 14) – não pertencem à «realidade imediata», no entender do sujeito poético; correspondem a uma ficção, que o extinguir da luz apaga da sua consciência.</w:t>
      </w:r>
    </w:p>
    <w:p w:rsidR="00865F78" w:rsidRDefault="00865F78" w:rsidP="00F55BEC">
      <w:pPr>
        <w:spacing w:after="0" w:line="240" w:lineRule="auto"/>
        <w:jc w:val="center"/>
        <w:rPr>
          <w:rFonts w:eastAsia="Times New Roman" w:cs="Arial"/>
          <w:b/>
          <w:sz w:val="24"/>
          <w:szCs w:val="24"/>
        </w:rPr>
      </w:pPr>
    </w:p>
    <w:p w:rsidR="00F55BEC" w:rsidRPr="00F55BEC" w:rsidRDefault="00F55BEC" w:rsidP="00F55BEC">
      <w:pPr>
        <w:spacing w:after="0" w:line="240" w:lineRule="auto"/>
        <w:jc w:val="center"/>
        <w:rPr>
          <w:rFonts w:eastAsia="Times New Roman" w:cs="Arial"/>
          <w:b/>
          <w:sz w:val="24"/>
          <w:szCs w:val="24"/>
        </w:rPr>
      </w:pPr>
      <w:r w:rsidRPr="00F55BEC">
        <w:rPr>
          <w:rFonts w:eastAsia="Times New Roman" w:cs="Arial"/>
          <w:b/>
          <w:sz w:val="24"/>
          <w:szCs w:val="24"/>
        </w:rPr>
        <w:t>B</w:t>
      </w:r>
    </w:p>
    <w:p w:rsidR="00F55BEC" w:rsidRPr="00F55BEC" w:rsidRDefault="00F55BEC" w:rsidP="00F55BEC">
      <w:pPr>
        <w:spacing w:after="0" w:line="240" w:lineRule="auto"/>
        <w:jc w:val="both"/>
        <w:rPr>
          <w:rFonts w:eastAsia="Times New Roman" w:cs="Arial"/>
        </w:rPr>
      </w:pPr>
    </w:p>
    <w:p w:rsidR="00F55BEC" w:rsidRPr="00F55BEC" w:rsidRDefault="00AB12C3" w:rsidP="00D90EF7">
      <w:pPr>
        <w:pStyle w:val="NormalWeb"/>
        <w:numPr>
          <w:ilvl w:val="0"/>
          <w:numId w:val="1"/>
        </w:numPr>
        <w:spacing w:before="0" w:beforeAutospacing="0" w:after="0" w:afterAutospacing="0" w:line="151" w:lineRule="atLeast"/>
        <w:rPr>
          <w:rFonts w:asciiTheme="minorHAnsi" w:hAnsiTheme="minorHAnsi" w:cs="Arial"/>
          <w:color w:val="000000"/>
          <w:sz w:val="22"/>
          <w:szCs w:val="22"/>
        </w:rPr>
      </w:pPr>
      <w:r>
        <w:rPr>
          <w:rFonts w:asciiTheme="minorHAnsi" w:hAnsiTheme="minorHAnsi" w:cs="Arial"/>
          <w:color w:val="000000"/>
          <w:sz w:val="22"/>
          <w:szCs w:val="22"/>
        </w:rPr>
        <w:t>Leia</w:t>
      </w:r>
      <w:r w:rsidR="00F55BEC" w:rsidRPr="00F55BEC">
        <w:rPr>
          <w:rFonts w:asciiTheme="minorHAnsi" w:hAnsiTheme="minorHAnsi" w:cs="Arial"/>
          <w:color w:val="000000"/>
          <w:sz w:val="22"/>
          <w:szCs w:val="22"/>
        </w:rPr>
        <w:t xml:space="preserve"> o texto.</w:t>
      </w:r>
    </w:p>
    <w:p w:rsidR="00F55BEC" w:rsidRPr="00F55BEC" w:rsidRDefault="00F55BEC" w:rsidP="00F55BEC">
      <w:pPr>
        <w:pStyle w:val="NormalWeb"/>
        <w:spacing w:before="0" w:beforeAutospacing="0" w:after="0" w:afterAutospacing="0" w:line="151" w:lineRule="atLeast"/>
        <w:rPr>
          <w:rFonts w:asciiTheme="minorHAnsi" w:hAnsiTheme="minorHAnsi" w:cs="Arial"/>
          <w:color w:val="000000"/>
          <w:sz w:val="22"/>
          <w:szCs w:val="22"/>
        </w:rPr>
      </w:pPr>
    </w:p>
    <w:tbl>
      <w:tblPr>
        <w:tblStyle w:val="Tabelacomgrelha"/>
        <w:tblW w:w="8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068"/>
        <w:gridCol w:w="285"/>
        <w:gridCol w:w="5774"/>
      </w:tblGrid>
      <w:tr w:rsidR="00F55BEC" w:rsidRPr="00F55BEC" w:rsidTr="00DD2EA7">
        <w:trPr>
          <w:trHeight w:val="2944"/>
        </w:trPr>
        <w:tc>
          <w:tcPr>
            <w:tcW w:w="2835" w:type="dxa"/>
          </w:tcPr>
          <w:p w:rsidR="00F55BEC" w:rsidRPr="00F55BEC" w:rsidRDefault="00F55BEC" w:rsidP="00DD2EA7">
            <w:pPr>
              <w:jc w:val="center"/>
              <w:rPr>
                <w:rFonts w:cs="Calibri"/>
                <w:bCs/>
                <w:noProof/>
                <w:color w:val="939598"/>
                <w:w w:val="80"/>
              </w:rPr>
            </w:pPr>
          </w:p>
        </w:tc>
        <w:tc>
          <w:tcPr>
            <w:tcW w:w="325" w:type="dxa"/>
            <w:shd w:val="clear" w:color="auto" w:fill="auto"/>
          </w:tcPr>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5</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10</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p w:rsidR="00F55BEC" w:rsidRPr="00F55BEC" w:rsidRDefault="00F55BEC" w:rsidP="00DD2EA7">
            <w:pPr>
              <w:spacing w:line="276" w:lineRule="auto"/>
              <w:jc w:val="center"/>
              <w:rPr>
                <w:rFonts w:cs="Calibri"/>
                <w:bCs/>
                <w:noProof/>
                <w:color w:val="939598"/>
                <w:w w:val="80"/>
              </w:rPr>
            </w:pPr>
            <w:r w:rsidRPr="00F55BEC">
              <w:rPr>
                <w:rFonts w:cs="Calibri"/>
                <w:bCs/>
                <w:noProof/>
                <w:color w:val="939598"/>
                <w:w w:val="80"/>
              </w:rPr>
              <w:t>-</w:t>
            </w:r>
          </w:p>
        </w:tc>
        <w:tc>
          <w:tcPr>
            <w:tcW w:w="7477" w:type="dxa"/>
            <w:shd w:val="clear" w:color="auto" w:fill="auto"/>
          </w:tcPr>
          <w:p w:rsidR="00F55BEC" w:rsidRPr="00F55BEC" w:rsidRDefault="00F55BEC" w:rsidP="00DD2EA7">
            <w:pPr>
              <w:spacing w:line="276" w:lineRule="auto"/>
              <w:ind w:left="113"/>
              <w:jc w:val="both"/>
              <w:rPr>
                <w:rFonts w:eastAsia="Times New Roman" w:cs="Arial"/>
              </w:rPr>
            </w:pPr>
            <w:r w:rsidRPr="00F55BEC">
              <w:rPr>
                <w:rFonts w:eastAsia="Times New Roman" w:cs="Arial"/>
              </w:rPr>
              <w:t>Alegres campos, verdes arvoredos,</w:t>
            </w:r>
          </w:p>
          <w:p w:rsidR="00F55BEC" w:rsidRPr="00F55BEC" w:rsidRDefault="00F55BEC" w:rsidP="00DD2EA7">
            <w:pPr>
              <w:spacing w:line="276" w:lineRule="auto"/>
              <w:ind w:left="113"/>
              <w:jc w:val="both"/>
              <w:rPr>
                <w:rFonts w:eastAsia="Times New Roman" w:cs="Arial"/>
              </w:rPr>
            </w:pPr>
            <w:r w:rsidRPr="00F55BEC">
              <w:rPr>
                <w:rFonts w:eastAsia="Times New Roman" w:cs="Arial"/>
              </w:rPr>
              <w:t>Claras e frescas águas de cristal,</w:t>
            </w:r>
          </w:p>
          <w:p w:rsidR="00F55BEC" w:rsidRPr="00F55BEC" w:rsidRDefault="00F55BEC" w:rsidP="00DD2EA7">
            <w:pPr>
              <w:spacing w:line="276" w:lineRule="auto"/>
              <w:ind w:left="113"/>
              <w:jc w:val="both"/>
              <w:rPr>
                <w:rFonts w:eastAsia="Times New Roman" w:cs="Arial"/>
              </w:rPr>
            </w:pPr>
            <w:r w:rsidRPr="00F55BEC">
              <w:rPr>
                <w:rFonts w:eastAsia="Times New Roman" w:cs="Arial"/>
              </w:rPr>
              <w:t>Que em vós os debuxais ao natural</w:t>
            </w:r>
          </w:p>
          <w:p w:rsidR="00F55BEC" w:rsidRPr="00F55BEC" w:rsidRDefault="00F55BEC" w:rsidP="00DD2EA7">
            <w:pPr>
              <w:spacing w:line="276" w:lineRule="auto"/>
              <w:ind w:left="113"/>
              <w:jc w:val="both"/>
              <w:rPr>
                <w:rFonts w:eastAsia="Times New Roman" w:cs="Arial"/>
              </w:rPr>
            </w:pPr>
            <w:r w:rsidRPr="00F55BEC">
              <w:rPr>
                <w:rFonts w:eastAsia="Times New Roman" w:cs="Arial"/>
              </w:rPr>
              <w:t>Discorrendo da altura dos penedos.</w:t>
            </w:r>
          </w:p>
          <w:p w:rsidR="00F55BEC" w:rsidRPr="00F55BEC" w:rsidRDefault="00F55BEC" w:rsidP="00DD2EA7">
            <w:pPr>
              <w:spacing w:line="276" w:lineRule="auto"/>
              <w:ind w:left="113"/>
              <w:jc w:val="both"/>
              <w:rPr>
                <w:rFonts w:eastAsia="Times New Roman" w:cs="Arial"/>
              </w:rPr>
            </w:pPr>
          </w:p>
          <w:p w:rsidR="00F55BEC" w:rsidRPr="00F55BEC" w:rsidRDefault="00F55BEC" w:rsidP="00DD2EA7">
            <w:pPr>
              <w:spacing w:line="276" w:lineRule="auto"/>
              <w:ind w:left="113"/>
              <w:jc w:val="both"/>
              <w:rPr>
                <w:rFonts w:eastAsia="Times New Roman" w:cs="Arial"/>
              </w:rPr>
            </w:pPr>
            <w:r w:rsidRPr="00F55BEC">
              <w:rPr>
                <w:rFonts w:eastAsia="Times New Roman" w:cs="Arial"/>
              </w:rPr>
              <w:t>Silvestres montes, ásperos penedos,</w:t>
            </w:r>
          </w:p>
          <w:p w:rsidR="00F55BEC" w:rsidRPr="00F55BEC" w:rsidRDefault="00F55BEC" w:rsidP="00DD2EA7">
            <w:pPr>
              <w:spacing w:line="276" w:lineRule="auto"/>
              <w:ind w:left="113"/>
              <w:jc w:val="both"/>
              <w:rPr>
                <w:rFonts w:eastAsia="Times New Roman" w:cs="Arial"/>
              </w:rPr>
            </w:pPr>
            <w:r w:rsidRPr="00F55BEC">
              <w:rPr>
                <w:rFonts w:eastAsia="Times New Roman" w:cs="Arial"/>
              </w:rPr>
              <w:t>Compostos em concerto desigual,</w:t>
            </w:r>
          </w:p>
          <w:p w:rsidR="00F55BEC" w:rsidRPr="00F55BEC" w:rsidRDefault="00F55BEC" w:rsidP="00DD2EA7">
            <w:pPr>
              <w:spacing w:line="276" w:lineRule="auto"/>
              <w:ind w:left="113"/>
              <w:jc w:val="both"/>
              <w:rPr>
                <w:rFonts w:eastAsia="Times New Roman" w:cs="Arial"/>
              </w:rPr>
            </w:pPr>
            <w:r w:rsidRPr="00F55BEC">
              <w:rPr>
                <w:rFonts w:eastAsia="Times New Roman" w:cs="Arial"/>
              </w:rPr>
              <w:t>Sabei que, sem licença do meu mal,</w:t>
            </w:r>
          </w:p>
          <w:p w:rsidR="00F55BEC" w:rsidRPr="00F55BEC" w:rsidRDefault="00F55BEC" w:rsidP="00DD2EA7">
            <w:pPr>
              <w:spacing w:line="276" w:lineRule="auto"/>
              <w:ind w:left="113"/>
              <w:jc w:val="both"/>
              <w:rPr>
                <w:rFonts w:eastAsia="Times New Roman" w:cs="Arial"/>
              </w:rPr>
            </w:pPr>
            <w:r w:rsidRPr="00F55BEC">
              <w:rPr>
                <w:rFonts w:eastAsia="Times New Roman" w:cs="Arial"/>
              </w:rPr>
              <w:t>Já não podeis fazer meus olhos ledos.</w:t>
            </w:r>
          </w:p>
          <w:p w:rsidR="00F55BEC" w:rsidRPr="00F55BEC" w:rsidRDefault="00F55BEC" w:rsidP="00DD2EA7">
            <w:pPr>
              <w:spacing w:line="276" w:lineRule="auto"/>
              <w:ind w:left="113"/>
              <w:jc w:val="both"/>
              <w:rPr>
                <w:rFonts w:eastAsia="Times New Roman" w:cs="Arial"/>
              </w:rPr>
            </w:pPr>
          </w:p>
          <w:p w:rsidR="00F55BEC" w:rsidRPr="00F55BEC" w:rsidRDefault="00F55BEC" w:rsidP="00DD2EA7">
            <w:pPr>
              <w:spacing w:line="276" w:lineRule="auto"/>
              <w:ind w:left="113"/>
              <w:jc w:val="both"/>
              <w:rPr>
                <w:rFonts w:eastAsia="Times New Roman" w:cs="Arial"/>
              </w:rPr>
            </w:pPr>
            <w:r w:rsidRPr="00F55BEC">
              <w:rPr>
                <w:rFonts w:eastAsia="Times New Roman" w:cs="Arial"/>
              </w:rPr>
              <w:t>E, pois me já não vedes como vistes,</w:t>
            </w:r>
          </w:p>
          <w:p w:rsidR="00F55BEC" w:rsidRPr="00F55BEC" w:rsidRDefault="00F55BEC" w:rsidP="00DD2EA7">
            <w:pPr>
              <w:spacing w:line="276" w:lineRule="auto"/>
              <w:ind w:left="113"/>
              <w:jc w:val="both"/>
              <w:rPr>
                <w:rFonts w:eastAsia="Times New Roman" w:cs="Arial"/>
              </w:rPr>
            </w:pPr>
            <w:r w:rsidRPr="00F55BEC">
              <w:rPr>
                <w:rFonts w:eastAsia="Times New Roman" w:cs="Arial"/>
              </w:rPr>
              <w:t>Não me alegrem verduras deleitosas,</w:t>
            </w:r>
          </w:p>
          <w:p w:rsidR="00F55BEC" w:rsidRPr="00F55BEC" w:rsidRDefault="00F55BEC" w:rsidP="00DD2EA7">
            <w:pPr>
              <w:spacing w:line="276" w:lineRule="auto"/>
              <w:ind w:left="113"/>
              <w:jc w:val="both"/>
              <w:rPr>
                <w:rFonts w:eastAsia="Times New Roman" w:cs="Arial"/>
              </w:rPr>
            </w:pPr>
            <w:r w:rsidRPr="00F55BEC">
              <w:rPr>
                <w:rFonts w:eastAsia="Times New Roman" w:cs="Arial"/>
              </w:rPr>
              <w:t>Nem águas que correndo alegre vêm.</w:t>
            </w:r>
          </w:p>
          <w:p w:rsidR="00F55BEC" w:rsidRPr="00F55BEC" w:rsidRDefault="00F55BEC" w:rsidP="00DD2EA7">
            <w:pPr>
              <w:spacing w:line="276" w:lineRule="auto"/>
              <w:ind w:left="113"/>
              <w:jc w:val="both"/>
              <w:rPr>
                <w:rFonts w:eastAsia="Times New Roman" w:cs="Arial"/>
              </w:rPr>
            </w:pPr>
          </w:p>
          <w:p w:rsidR="00F55BEC" w:rsidRPr="00F55BEC" w:rsidRDefault="00F55BEC" w:rsidP="00DD2EA7">
            <w:pPr>
              <w:spacing w:line="276" w:lineRule="auto"/>
              <w:ind w:left="113"/>
              <w:jc w:val="both"/>
              <w:rPr>
                <w:rFonts w:eastAsia="Times New Roman" w:cs="Arial"/>
              </w:rPr>
            </w:pPr>
            <w:r w:rsidRPr="00F55BEC">
              <w:rPr>
                <w:rFonts w:eastAsia="Times New Roman" w:cs="Arial"/>
              </w:rPr>
              <w:t>Semearei em vós lembranças tristes,</w:t>
            </w:r>
          </w:p>
          <w:p w:rsidR="00F55BEC" w:rsidRPr="00F55BEC" w:rsidRDefault="00F55BEC" w:rsidP="00DD2EA7">
            <w:pPr>
              <w:spacing w:line="276" w:lineRule="auto"/>
              <w:ind w:left="113"/>
              <w:jc w:val="both"/>
              <w:rPr>
                <w:rFonts w:eastAsia="Times New Roman" w:cs="Arial"/>
              </w:rPr>
            </w:pPr>
            <w:r w:rsidRPr="00F55BEC">
              <w:rPr>
                <w:rFonts w:eastAsia="Times New Roman" w:cs="Arial"/>
              </w:rPr>
              <w:t>Regando-vos com lágrimas saudosas,</w:t>
            </w:r>
          </w:p>
          <w:p w:rsidR="00F55BEC" w:rsidRPr="00F55BEC" w:rsidRDefault="00F55BEC" w:rsidP="00DD2EA7">
            <w:pPr>
              <w:autoSpaceDE w:val="0"/>
              <w:autoSpaceDN w:val="0"/>
              <w:adjustRightInd w:val="0"/>
              <w:spacing w:line="276" w:lineRule="auto"/>
              <w:ind w:left="113"/>
              <w:rPr>
                <w:i/>
                <w:noProof/>
              </w:rPr>
            </w:pPr>
            <w:r w:rsidRPr="00F55BEC">
              <w:rPr>
                <w:rFonts w:eastAsia="Times New Roman" w:cs="Arial"/>
              </w:rPr>
              <w:t>E nascerão saudades do meu bem.</w:t>
            </w:r>
          </w:p>
        </w:tc>
      </w:tr>
      <w:tr w:rsidR="00F55BEC" w:rsidRPr="00F55BEC" w:rsidTr="00DD2EA7">
        <w:trPr>
          <w:trHeight w:hRule="exact" w:val="1003"/>
        </w:trPr>
        <w:tc>
          <w:tcPr>
            <w:tcW w:w="2835" w:type="dxa"/>
          </w:tcPr>
          <w:p w:rsidR="00F55BEC" w:rsidRPr="00F55BEC" w:rsidRDefault="00F55BEC" w:rsidP="00DD2EA7">
            <w:pPr>
              <w:autoSpaceDE w:val="0"/>
              <w:autoSpaceDN w:val="0"/>
              <w:adjustRightInd w:val="0"/>
              <w:jc w:val="right"/>
              <w:rPr>
                <w:rFonts w:cs="FlamaLight"/>
                <w:color w:val="3C3C3D"/>
              </w:rPr>
            </w:pPr>
          </w:p>
        </w:tc>
        <w:tc>
          <w:tcPr>
            <w:tcW w:w="7802" w:type="dxa"/>
            <w:gridSpan w:val="2"/>
            <w:tcMar>
              <w:bottom w:w="57" w:type="dxa"/>
            </w:tcMar>
          </w:tcPr>
          <w:p w:rsidR="00F55BEC" w:rsidRPr="00F55BEC" w:rsidRDefault="00F55BEC" w:rsidP="00DD2EA7">
            <w:pPr>
              <w:autoSpaceDE w:val="0"/>
              <w:autoSpaceDN w:val="0"/>
              <w:adjustRightInd w:val="0"/>
              <w:jc w:val="right"/>
              <w:rPr>
                <w:rFonts w:cs="FlamaLight"/>
                <w:color w:val="3C3C3D"/>
              </w:rPr>
            </w:pPr>
          </w:p>
          <w:p w:rsidR="00F55BEC" w:rsidRPr="00F55BEC" w:rsidRDefault="00F55BEC" w:rsidP="00DD2EA7">
            <w:pPr>
              <w:tabs>
                <w:tab w:val="left" w:pos="6384"/>
              </w:tabs>
              <w:autoSpaceDE w:val="0"/>
              <w:autoSpaceDN w:val="0"/>
              <w:adjustRightInd w:val="0"/>
              <w:ind w:right="121"/>
              <w:jc w:val="right"/>
              <w:rPr>
                <w:noProof/>
              </w:rPr>
            </w:pPr>
            <w:r w:rsidRPr="00F55BEC">
              <w:rPr>
                <w:rFonts w:eastAsia="Times New Roman" w:cs="Arial"/>
                <w:sz w:val="18"/>
                <w:szCs w:val="18"/>
              </w:rPr>
              <w:t xml:space="preserve">Luís de Camões, </w:t>
            </w:r>
            <w:r w:rsidRPr="00F55BEC">
              <w:rPr>
                <w:rFonts w:eastAsia="Times New Roman" w:cs="Arial"/>
                <w:i/>
                <w:sz w:val="18"/>
                <w:szCs w:val="18"/>
              </w:rPr>
              <w:t>Rimas</w:t>
            </w:r>
            <w:r w:rsidRPr="00F55BEC">
              <w:rPr>
                <w:rFonts w:eastAsia="Times New Roman" w:cs="Arial"/>
                <w:sz w:val="18"/>
                <w:szCs w:val="18"/>
              </w:rPr>
              <w:t xml:space="preserve"> (texto estabelecido e prefaciado </w:t>
            </w:r>
            <w:r w:rsidRPr="00F55BEC">
              <w:rPr>
                <w:rFonts w:eastAsia="Times New Roman" w:cs="Arial"/>
                <w:sz w:val="18"/>
                <w:szCs w:val="18"/>
              </w:rPr>
              <w:br/>
              <w:t xml:space="preserve">por Álvaro J. da Costa Pimpão), </w:t>
            </w:r>
            <w:r w:rsidRPr="00F55BEC">
              <w:rPr>
                <w:rFonts w:eastAsia="Times New Roman" w:cs="Arial"/>
                <w:sz w:val="18"/>
                <w:szCs w:val="18"/>
              </w:rPr>
              <w:br/>
              <w:t>Coimbra, Almedina, 2005, p. 123.</w:t>
            </w:r>
          </w:p>
        </w:tc>
      </w:tr>
    </w:tbl>
    <w:p w:rsidR="00F55BEC" w:rsidRPr="00D90EF7" w:rsidRDefault="00F55BEC" w:rsidP="00F55BEC">
      <w:pPr>
        <w:spacing w:after="0" w:line="240" w:lineRule="auto"/>
        <w:jc w:val="both"/>
        <w:rPr>
          <w:rFonts w:eastAsia="Times New Roman" w:cs="Arial"/>
          <w:sz w:val="8"/>
          <w:szCs w:val="8"/>
        </w:rPr>
      </w:pPr>
    </w:p>
    <w:p w:rsidR="00F55BEC" w:rsidRPr="003978EB" w:rsidRDefault="00AB12C3" w:rsidP="00B406A9">
      <w:pPr>
        <w:pStyle w:val="PargrafodaLista"/>
        <w:numPr>
          <w:ilvl w:val="0"/>
          <w:numId w:val="2"/>
        </w:numPr>
        <w:jc w:val="both"/>
        <w:rPr>
          <w:rFonts w:asciiTheme="minorHAnsi" w:hAnsiTheme="minorHAnsi" w:cs="Arial"/>
          <w:sz w:val="22"/>
          <w:szCs w:val="22"/>
          <w:lang w:eastAsia="pt-PT"/>
        </w:rPr>
      </w:pPr>
      <w:r w:rsidRPr="003978EB">
        <w:rPr>
          <w:rFonts w:asciiTheme="minorHAnsi" w:hAnsiTheme="minorHAnsi" w:cs="Arial"/>
          <w:sz w:val="22"/>
          <w:szCs w:val="22"/>
          <w:lang w:eastAsia="pt-PT"/>
        </w:rPr>
        <w:t>Descreva</w:t>
      </w:r>
      <w:r w:rsidR="00F55BEC" w:rsidRPr="003978EB">
        <w:rPr>
          <w:rFonts w:asciiTheme="minorHAnsi" w:hAnsiTheme="minorHAnsi" w:cs="Arial"/>
          <w:sz w:val="22"/>
          <w:szCs w:val="22"/>
          <w:lang w:eastAsia="pt-PT"/>
        </w:rPr>
        <w:t xml:space="preserve"> a paisagem presente nas quadras.</w:t>
      </w:r>
      <w:r w:rsidR="00B406A9">
        <w:rPr>
          <w:rFonts w:asciiTheme="minorHAnsi" w:hAnsiTheme="minorHAnsi" w:cs="Arial"/>
          <w:sz w:val="22"/>
          <w:szCs w:val="22"/>
          <w:lang w:eastAsia="pt-PT"/>
        </w:rPr>
        <w:t xml:space="preserve"> </w:t>
      </w:r>
      <w:r w:rsidR="00B406A9" w:rsidRPr="00B406A9">
        <w:rPr>
          <w:rFonts w:asciiTheme="minorHAnsi" w:hAnsiTheme="minorHAnsi" w:cs="Arial"/>
          <w:i/>
          <w:color w:val="000000"/>
          <w:sz w:val="18"/>
          <w:szCs w:val="18"/>
        </w:rPr>
        <w:t>(20 pontos)</w:t>
      </w:r>
    </w:p>
    <w:p w:rsidR="00F55BEC" w:rsidRPr="00281EFA" w:rsidRDefault="00865F78" w:rsidP="00865F78">
      <w:pPr>
        <w:spacing w:after="0" w:line="240" w:lineRule="auto"/>
        <w:ind w:left="720"/>
        <w:jc w:val="both"/>
        <w:rPr>
          <w:rFonts w:eastAsia="Times New Roman" w:cstheme="minorHAnsi"/>
        </w:rPr>
      </w:pPr>
      <w:r w:rsidRPr="00281EFA">
        <w:rPr>
          <w:rFonts w:eastAsia="Times New Roman" w:cstheme="minorHAnsi"/>
          <w:highlight w:val="yellow"/>
        </w:rPr>
        <w:t>Trata-se de um cenário natural composto por campos, arvoredos, cursos de água, montes e penedos, num ambiente de claridade e frescura. Tudo nele sugere uma amenidade calma e suave, na qual se acolhe o sujeito poético.</w:t>
      </w:r>
      <w:r w:rsidRPr="00281EFA">
        <w:rPr>
          <w:rFonts w:eastAsia="Times New Roman" w:cstheme="minorHAnsi"/>
        </w:rPr>
        <w:t xml:space="preserve"> </w:t>
      </w:r>
    </w:p>
    <w:p w:rsidR="00865F78" w:rsidRPr="00B406A9" w:rsidRDefault="00865F78" w:rsidP="00865F78">
      <w:pPr>
        <w:spacing w:after="0" w:line="240" w:lineRule="auto"/>
        <w:ind w:left="720"/>
        <w:jc w:val="both"/>
        <w:rPr>
          <w:rFonts w:eastAsia="Times New Roman" w:cs="Arial"/>
          <w:sz w:val="16"/>
          <w:szCs w:val="16"/>
        </w:rPr>
      </w:pPr>
    </w:p>
    <w:p w:rsidR="00F55BEC" w:rsidRPr="003978EB" w:rsidRDefault="00AB12C3" w:rsidP="00B406A9">
      <w:pPr>
        <w:pStyle w:val="PargrafodaLista"/>
        <w:numPr>
          <w:ilvl w:val="0"/>
          <w:numId w:val="2"/>
        </w:numPr>
        <w:jc w:val="both"/>
        <w:rPr>
          <w:rFonts w:asciiTheme="minorHAnsi" w:hAnsiTheme="minorHAnsi" w:cs="Arial"/>
          <w:sz w:val="22"/>
          <w:szCs w:val="22"/>
          <w:lang w:eastAsia="pt-PT"/>
        </w:rPr>
      </w:pPr>
      <w:r w:rsidRPr="003978EB">
        <w:rPr>
          <w:rFonts w:asciiTheme="minorHAnsi" w:hAnsiTheme="minorHAnsi" w:cs="Arial"/>
          <w:sz w:val="22"/>
          <w:szCs w:val="22"/>
          <w:lang w:eastAsia="pt-PT"/>
        </w:rPr>
        <w:t>Relacione</w:t>
      </w:r>
      <w:r w:rsidR="00F55BEC" w:rsidRPr="003978EB">
        <w:rPr>
          <w:rFonts w:asciiTheme="minorHAnsi" w:hAnsiTheme="minorHAnsi" w:cs="Arial"/>
          <w:sz w:val="22"/>
          <w:szCs w:val="22"/>
          <w:lang w:eastAsia="pt-PT"/>
        </w:rPr>
        <w:t xml:space="preserve"> a paisagem descrita com o sujeito poético.</w:t>
      </w:r>
      <w:r w:rsidR="00B406A9">
        <w:rPr>
          <w:rFonts w:asciiTheme="minorHAnsi" w:hAnsiTheme="minorHAnsi" w:cs="Arial"/>
          <w:sz w:val="22"/>
          <w:szCs w:val="22"/>
          <w:lang w:eastAsia="pt-PT"/>
        </w:rPr>
        <w:t xml:space="preserve"> </w:t>
      </w:r>
      <w:r w:rsidR="00B406A9" w:rsidRPr="00B406A9">
        <w:rPr>
          <w:rFonts w:asciiTheme="minorHAnsi" w:hAnsiTheme="minorHAnsi" w:cs="Arial"/>
          <w:i/>
          <w:color w:val="000000"/>
          <w:sz w:val="18"/>
          <w:szCs w:val="18"/>
        </w:rPr>
        <w:t>(20 pontos)</w:t>
      </w:r>
    </w:p>
    <w:p w:rsidR="001A6006" w:rsidRPr="00865F78" w:rsidRDefault="00865F78" w:rsidP="00865F78">
      <w:pPr>
        <w:spacing w:after="0" w:line="240" w:lineRule="auto"/>
        <w:ind w:left="708"/>
        <w:jc w:val="both"/>
        <w:rPr>
          <w:rFonts w:cstheme="minorHAnsi"/>
        </w:rPr>
      </w:pPr>
      <w:r w:rsidRPr="00865F78">
        <w:rPr>
          <w:rFonts w:cstheme="minorHAnsi"/>
          <w:highlight w:val="yellow"/>
        </w:rPr>
        <w:t xml:space="preserve">A beleza e serenidade da paisagem já não alegram o sujeito poético, como acontecia no passado, devido às saudades do seu «bem». Assim, tomando a natureza como confidente, o sujeito poético confessa-lhe a sua tristeza, derramando </w:t>
      </w:r>
      <w:proofErr w:type="gramStart"/>
      <w:r w:rsidRPr="00865F78">
        <w:rPr>
          <w:rFonts w:cstheme="minorHAnsi"/>
          <w:highlight w:val="yellow"/>
        </w:rPr>
        <w:t>nela</w:t>
      </w:r>
      <w:proofErr w:type="gramEnd"/>
      <w:r w:rsidRPr="00865F78">
        <w:rPr>
          <w:rFonts w:cstheme="minorHAnsi"/>
          <w:highlight w:val="yellow"/>
        </w:rPr>
        <w:t xml:space="preserve"> «lágrimas saudosas» para que nasçam saudades do seu bem.</w:t>
      </w:r>
    </w:p>
    <w:p w:rsidR="00865F78" w:rsidRDefault="00865F78" w:rsidP="00865F78">
      <w:pPr>
        <w:spacing w:after="0" w:line="240" w:lineRule="auto"/>
        <w:ind w:left="708"/>
      </w:pPr>
    </w:p>
    <w:p w:rsidR="00B406A9" w:rsidRDefault="00B406A9" w:rsidP="00B406A9">
      <w:pPr>
        <w:spacing w:after="0" w:line="240" w:lineRule="auto"/>
      </w:pPr>
    </w:p>
    <w:p w:rsidR="001A6006" w:rsidRPr="001A6006" w:rsidRDefault="001A6006" w:rsidP="001A6006">
      <w:pPr>
        <w:shd w:val="clear" w:color="auto" w:fill="FFFFFF"/>
        <w:spacing w:after="0" w:line="375" w:lineRule="atLeast"/>
        <w:jc w:val="center"/>
        <w:rPr>
          <w:rFonts w:eastAsia="Times New Roman" w:cs="Arial"/>
          <w:b/>
          <w:sz w:val="24"/>
          <w:szCs w:val="24"/>
        </w:rPr>
      </w:pPr>
      <w:r w:rsidRPr="001A6006">
        <w:rPr>
          <w:rFonts w:eastAsia="Times New Roman" w:cs="Arial"/>
          <w:b/>
          <w:sz w:val="24"/>
          <w:szCs w:val="24"/>
        </w:rPr>
        <w:t>GRUPO II</w:t>
      </w:r>
      <w:r w:rsidR="00B406A9">
        <w:rPr>
          <w:rFonts w:eastAsia="Times New Roman" w:cs="Arial"/>
          <w:b/>
          <w:sz w:val="24"/>
          <w:szCs w:val="24"/>
        </w:rPr>
        <w:t xml:space="preserve"> – 80 pontos</w:t>
      </w:r>
    </w:p>
    <w:p w:rsidR="001A6006" w:rsidRPr="00FC1434" w:rsidRDefault="001A6006" w:rsidP="001A6006">
      <w:pPr>
        <w:shd w:val="clear" w:color="auto" w:fill="FFFFFF"/>
        <w:spacing w:after="0" w:line="240" w:lineRule="auto"/>
        <w:rPr>
          <w:rFonts w:eastAsia="Times New Roman" w:cs="Arial"/>
        </w:rPr>
      </w:pPr>
    </w:p>
    <w:p w:rsidR="001A6006" w:rsidRPr="00FC1434" w:rsidRDefault="001A6006" w:rsidP="00FC1434">
      <w:pPr>
        <w:pStyle w:val="PargrafodaLista"/>
        <w:numPr>
          <w:ilvl w:val="0"/>
          <w:numId w:val="1"/>
        </w:numPr>
        <w:shd w:val="clear" w:color="auto" w:fill="FFFFFF"/>
        <w:rPr>
          <w:rFonts w:asciiTheme="minorHAnsi" w:hAnsiTheme="minorHAnsi" w:cs="Arial"/>
          <w:sz w:val="22"/>
          <w:szCs w:val="22"/>
          <w:lang w:eastAsia="pt-PT"/>
        </w:rPr>
      </w:pPr>
      <w:r w:rsidRPr="00FC1434">
        <w:rPr>
          <w:rFonts w:asciiTheme="minorHAnsi" w:hAnsiTheme="minorHAnsi" w:cs="Arial"/>
          <w:sz w:val="22"/>
          <w:szCs w:val="22"/>
          <w:lang w:eastAsia="pt-PT"/>
        </w:rPr>
        <w:t>Nas respostas aos itens de escolha múltipla, selecione a opção correta.</w:t>
      </w:r>
    </w:p>
    <w:p w:rsidR="00FC1434" w:rsidRPr="00FC1434" w:rsidRDefault="00FC1434" w:rsidP="001A6006">
      <w:pPr>
        <w:pStyle w:val="NormalWeb"/>
        <w:spacing w:before="0" w:beforeAutospacing="0" w:after="0" w:afterAutospacing="0" w:line="151" w:lineRule="atLeast"/>
        <w:rPr>
          <w:rFonts w:asciiTheme="minorHAnsi" w:hAnsiTheme="minorHAnsi" w:cs="Arial"/>
          <w:color w:val="000000"/>
          <w:sz w:val="22"/>
          <w:szCs w:val="22"/>
        </w:rPr>
      </w:pPr>
    </w:p>
    <w:tbl>
      <w:tblPr>
        <w:tblStyle w:val="Tabelacomgrelha"/>
        <w:tblW w:w="9499" w:type="dxa"/>
        <w:jc w:val="center"/>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98"/>
        <w:gridCol w:w="9001"/>
      </w:tblGrid>
      <w:tr w:rsidR="001A6006" w:rsidRPr="001A6006" w:rsidTr="00893E41">
        <w:trPr>
          <w:trHeight w:val="992"/>
          <w:jc w:val="center"/>
        </w:trPr>
        <w:tc>
          <w:tcPr>
            <w:tcW w:w="498" w:type="dxa"/>
            <w:shd w:val="clear" w:color="auto" w:fill="auto"/>
          </w:tcPr>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5</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10</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15</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20</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jc w:val="center"/>
              <w:rPr>
                <w:rFonts w:cs="Calibri"/>
                <w:bCs/>
                <w:noProof/>
                <w:color w:val="939598"/>
                <w:w w:val="80"/>
              </w:rPr>
            </w:pPr>
            <w:r w:rsidRPr="001A6006">
              <w:rPr>
                <w:rFonts w:cs="Calibri"/>
                <w:bCs/>
                <w:noProof/>
                <w:color w:val="939598"/>
                <w:w w:val="80"/>
              </w:rPr>
              <w:t>25</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lastRenderedPageBreak/>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30</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w:t>
            </w:r>
          </w:p>
          <w:p w:rsidR="001A6006" w:rsidRPr="001A6006" w:rsidRDefault="001A6006" w:rsidP="001A6006">
            <w:pPr>
              <w:spacing w:line="276" w:lineRule="auto"/>
              <w:jc w:val="center"/>
              <w:rPr>
                <w:rFonts w:cs="Calibri"/>
                <w:bCs/>
                <w:noProof/>
                <w:color w:val="939598"/>
                <w:w w:val="80"/>
              </w:rPr>
            </w:pPr>
            <w:r w:rsidRPr="001A6006">
              <w:rPr>
                <w:rFonts w:cs="Calibri"/>
                <w:bCs/>
                <w:noProof/>
                <w:color w:val="939598"/>
                <w:w w:val="80"/>
              </w:rPr>
              <w:t>35</w:t>
            </w:r>
          </w:p>
          <w:p w:rsidR="001A6006" w:rsidRPr="001A6006" w:rsidRDefault="001A6006" w:rsidP="00D90EF7">
            <w:pPr>
              <w:spacing w:line="276" w:lineRule="auto"/>
              <w:jc w:val="center"/>
              <w:rPr>
                <w:rFonts w:cs="Calibri"/>
                <w:bCs/>
                <w:noProof/>
                <w:color w:val="939598"/>
                <w:w w:val="80"/>
              </w:rPr>
            </w:pPr>
            <w:r w:rsidRPr="001A6006">
              <w:rPr>
                <w:rFonts w:cs="Calibri"/>
                <w:bCs/>
                <w:noProof/>
                <w:color w:val="939598"/>
                <w:w w:val="80"/>
              </w:rPr>
              <w:t>-</w:t>
            </w:r>
          </w:p>
        </w:tc>
        <w:tc>
          <w:tcPr>
            <w:tcW w:w="9001" w:type="dxa"/>
            <w:shd w:val="clear" w:color="auto" w:fill="auto"/>
          </w:tcPr>
          <w:p w:rsidR="001A6006" w:rsidRPr="001A6006" w:rsidRDefault="001A6006" w:rsidP="001A6006">
            <w:pPr>
              <w:spacing w:line="276" w:lineRule="auto"/>
              <w:ind w:left="113" w:firstLine="425"/>
              <w:jc w:val="both"/>
              <w:rPr>
                <w:rFonts w:cs="Arial"/>
              </w:rPr>
            </w:pPr>
            <w:r w:rsidRPr="001A6006">
              <w:rPr>
                <w:rFonts w:cs="Arial"/>
              </w:rPr>
              <w:lastRenderedPageBreak/>
              <w:t>Os neurologistas descobriram que o cérebro começa a reorganizar-se na puberdade e provoca um tremendo alvoroço que é responsável, em grande medida, pelas atitudes dos mais jovens.</w:t>
            </w:r>
          </w:p>
          <w:p w:rsidR="001A6006" w:rsidRPr="001A6006" w:rsidRDefault="001A6006" w:rsidP="001A6006">
            <w:pPr>
              <w:spacing w:line="276" w:lineRule="auto"/>
              <w:ind w:left="113" w:firstLine="425"/>
              <w:jc w:val="both"/>
              <w:rPr>
                <w:rFonts w:cs="Arial"/>
              </w:rPr>
            </w:pPr>
            <w:r w:rsidRPr="001A6006">
              <w:rPr>
                <w:rFonts w:cs="Arial"/>
              </w:rPr>
              <w:t xml:space="preserve">Em 1955, o filme </w:t>
            </w:r>
            <w:r w:rsidRPr="001A6006">
              <w:rPr>
                <w:rFonts w:cs="Arial"/>
                <w:i/>
                <w:iCs/>
              </w:rPr>
              <w:t>Rebelde sem causa</w:t>
            </w:r>
            <w:r w:rsidRPr="001A6006">
              <w:rPr>
                <w:rFonts w:cs="Arial"/>
              </w:rPr>
              <w:t xml:space="preserve">, de Nicholas </w:t>
            </w:r>
            <w:proofErr w:type="spellStart"/>
            <w:r w:rsidRPr="001A6006">
              <w:rPr>
                <w:rFonts w:cs="Arial"/>
              </w:rPr>
              <w:t>Ray</w:t>
            </w:r>
            <w:proofErr w:type="spellEnd"/>
            <w:r w:rsidRPr="001A6006">
              <w:rPr>
                <w:rFonts w:cs="Arial"/>
              </w:rPr>
              <w:t xml:space="preserve">, criou um estereótipo que subsiste no imaginário coletivo: o adolescente como figura indómita. Na película, Jimmy </w:t>
            </w:r>
            <w:proofErr w:type="spellStart"/>
            <w:r w:rsidRPr="001A6006">
              <w:rPr>
                <w:rFonts w:cs="Arial"/>
              </w:rPr>
              <w:t>Stark</w:t>
            </w:r>
            <w:proofErr w:type="spellEnd"/>
            <w:r w:rsidRPr="001A6006">
              <w:rPr>
                <w:rFonts w:cs="Arial"/>
              </w:rPr>
              <w:t xml:space="preserve"> (James Dean) era a imagem viva de um jovem torturado. Desde então, essa etapa da vida caracterizada pela oposição a tudo tem sido estudada a fundo. Psicólogos e sociólogos tentam descobrir se o comportamento adolescente obedece a um rito social, se é provocado por uma acumulação de fatores biológicos ou uma combinação de ambos. Procurámos dar resposta a algumas das questões fundamentais que se colocam entre os onze e os dezanove anos de idade.</w:t>
            </w:r>
          </w:p>
          <w:p w:rsidR="001A6006" w:rsidRPr="001A6006" w:rsidRDefault="001A6006" w:rsidP="001A6006">
            <w:pPr>
              <w:spacing w:line="276" w:lineRule="auto"/>
              <w:ind w:left="113" w:firstLine="425"/>
              <w:jc w:val="both"/>
              <w:rPr>
                <w:rFonts w:cs="Arial"/>
              </w:rPr>
            </w:pPr>
            <w:r w:rsidRPr="001A6006">
              <w:rPr>
                <w:rFonts w:cs="Arial"/>
              </w:rPr>
              <w:t xml:space="preserve">A surpreendente voracidade dos adolescentes ocorre por motivos biológicos: à medida que se alcança a puberdade, a necessidade de nutrientes aumenta, pois nessa etapa o crescimento é um processo muito rápido. No entanto, parecem estar sempre esgotados: uma fadiga que é geralmente atribuída a alterações hormonais, problemas de adaptação ou esforço excessivo. Outra das causas para essa quebra poderia ser um atraso no relógio biológico que controla os ritmos do sono. Segundo investigadores australianos da Universidade Tecnológica de </w:t>
            </w:r>
            <w:proofErr w:type="spellStart"/>
            <w:r w:rsidRPr="001A6006">
              <w:rPr>
                <w:rFonts w:cs="Arial"/>
              </w:rPr>
              <w:t>Swinburne</w:t>
            </w:r>
            <w:proofErr w:type="spellEnd"/>
            <w:r w:rsidRPr="001A6006">
              <w:rPr>
                <w:rFonts w:cs="Arial"/>
              </w:rPr>
              <w:t>, os jovens na puberdade vivem num desfasamento horário que os faz despertar um par de horas antes do que seria normal. Isso traduz-se numa sensação de atordoamento e de falta de energia.</w:t>
            </w:r>
          </w:p>
          <w:p w:rsidR="001A6006" w:rsidRPr="001A6006" w:rsidRDefault="001A6006" w:rsidP="001A6006">
            <w:pPr>
              <w:spacing w:line="276" w:lineRule="auto"/>
              <w:ind w:left="113" w:firstLine="425"/>
              <w:jc w:val="both"/>
              <w:rPr>
                <w:rFonts w:cs="Arial"/>
              </w:rPr>
            </w:pPr>
            <w:r w:rsidRPr="001A6006">
              <w:rPr>
                <w:rFonts w:cs="Arial"/>
              </w:rPr>
              <w:t>Muitas vezes, temos a impressão de que, ao menor estímulo, um adolescente abandona qualquer atividade que os pais considerem importante. Não se trata, porém, de preguiça. Segundo um estudo do Instituto de Neurociên</w:t>
            </w:r>
            <w:r w:rsidRPr="001A6006">
              <w:rPr>
                <w:rFonts w:cs="Arial"/>
              </w:rPr>
              <w:softHyphen/>
              <w:t xml:space="preserve">cia Cognitiva do </w:t>
            </w:r>
            <w:proofErr w:type="spellStart"/>
            <w:r w:rsidRPr="001A6006">
              <w:rPr>
                <w:rFonts w:cs="Arial"/>
                <w:i/>
                <w:iCs/>
              </w:rPr>
              <w:t>UniversityCollegeof</w:t>
            </w:r>
            <w:proofErr w:type="spellEnd"/>
            <w:r w:rsidRPr="001A6006">
              <w:rPr>
                <w:rFonts w:cs="Arial"/>
                <w:i/>
                <w:iCs/>
              </w:rPr>
              <w:t xml:space="preserve"> London</w:t>
            </w:r>
            <w:r w:rsidRPr="001A6006">
              <w:rPr>
                <w:rFonts w:cs="Arial"/>
              </w:rPr>
              <w:t>, os adolescentes conservam parte da estrutura cerebral da infância. Assim, o cérebro continua a executar tarefas desnecessárias mesmo nos momentos em que o indivíduo deveria estar concentrado numa única coisa. Através de exames de ressonância magnética, os investigadores constataram que o cérebro de um jovem, quando este tenta concentrar-se numa tarefa e ignorar os estímulos que o possam distrair, apresenta uma grande atividade no córtex pré-frontal, uma área envolvida na tomada de decisões. Isto é, ao mesmo tempo que tenta focar a mente na tarefa, está também a pensar nos problemas com o namorado, nas discussões com os amigos ou nos estudos.</w:t>
            </w:r>
          </w:p>
          <w:p w:rsidR="001A6006" w:rsidRDefault="001A6006" w:rsidP="001A6006">
            <w:pPr>
              <w:spacing w:line="276" w:lineRule="auto"/>
              <w:ind w:left="113" w:firstLine="425"/>
              <w:jc w:val="both"/>
              <w:rPr>
                <w:rFonts w:ascii="Arial Narrow" w:eastAsia="Times New Roman" w:hAnsi="Arial Narrow" w:cs="Arial"/>
                <w:color w:val="000000"/>
                <w:sz w:val="18"/>
                <w:szCs w:val="18"/>
              </w:rPr>
            </w:pPr>
            <w:r w:rsidRPr="001A6006">
              <w:rPr>
                <w:rFonts w:cs="Arial"/>
              </w:rPr>
              <w:lastRenderedPageBreak/>
              <w:t xml:space="preserve">As alterações fisiológicas explicam, em grande parte, a razão pela qual os adolescentes costumam estar de mau-humor mais vezes do que parece normal. As descargas de hormonas no organismo podem produzir transições rápidas da tristeza para a alegria ou da afabilidade para a fúria. Porém, há outro fator que se revela fundamental, segundo um estudo recente da organização </w:t>
            </w:r>
            <w:proofErr w:type="spellStart"/>
            <w:r w:rsidR="00D90EF7" w:rsidRPr="001A6006">
              <w:rPr>
                <w:rFonts w:cs="Arial"/>
                <w:i/>
                <w:iCs/>
              </w:rPr>
              <w:t>SleepScotland</w:t>
            </w:r>
            <w:proofErr w:type="spellEnd"/>
            <w:r w:rsidR="00D90EF7" w:rsidRPr="001A6006">
              <w:rPr>
                <w:rFonts w:cs="Arial"/>
              </w:rPr>
              <w:t xml:space="preserve"> (Edimburgo</w:t>
            </w:r>
            <w:r w:rsidRPr="001A6006">
              <w:rPr>
                <w:rFonts w:cs="Arial"/>
              </w:rPr>
              <w:t>, Escócia): a falta de sono. A investigação detetou que as alterações no estado de humor coincidem com épocas em que dormimos poucas horas. No caso de jovens na fase da puberdade, deve-se sobretudo à grande quantidade de tempo que dedicam, todas as noites, aos videojogos, à TV ou à internet: muitos apenas dormem entre quatro e cinco horas por noite, o que influi de forma determinante nas suas drásticas alterações emocionais</w:t>
            </w:r>
            <w:r w:rsidRPr="001A6006">
              <w:t>.</w:t>
            </w:r>
          </w:p>
          <w:p w:rsidR="001A6006" w:rsidRDefault="001A6006" w:rsidP="001A6006">
            <w:pPr>
              <w:spacing w:line="276" w:lineRule="auto"/>
              <w:jc w:val="both"/>
              <w:rPr>
                <w:rFonts w:ascii="Arial Narrow" w:eastAsia="Times New Roman" w:hAnsi="Arial Narrow" w:cs="Arial"/>
                <w:color w:val="000000"/>
                <w:sz w:val="18"/>
                <w:szCs w:val="18"/>
              </w:rPr>
            </w:pPr>
          </w:p>
          <w:p w:rsidR="001A6006" w:rsidRPr="001A6006" w:rsidRDefault="001A6006" w:rsidP="00D90EF7">
            <w:pPr>
              <w:spacing w:line="276" w:lineRule="auto"/>
              <w:jc w:val="right"/>
              <w:rPr>
                <w:rFonts w:eastAsia="Times New Roman" w:cs="Arial"/>
                <w:color w:val="000000"/>
                <w:sz w:val="20"/>
                <w:szCs w:val="20"/>
              </w:rPr>
            </w:pPr>
            <w:r w:rsidRPr="001A6006">
              <w:rPr>
                <w:rFonts w:eastAsia="Times New Roman" w:cs="Arial"/>
                <w:color w:val="000000"/>
                <w:sz w:val="20"/>
                <w:szCs w:val="20"/>
              </w:rPr>
              <w:t xml:space="preserve">L. M., </w:t>
            </w:r>
            <w:r w:rsidRPr="001A6006">
              <w:rPr>
                <w:rFonts w:eastAsia="Times New Roman" w:cs="Arial"/>
                <w:i/>
                <w:color w:val="000000"/>
                <w:sz w:val="20"/>
                <w:szCs w:val="20"/>
              </w:rPr>
              <w:t>Superinteressante</w:t>
            </w:r>
            <w:r w:rsidRPr="001A6006">
              <w:rPr>
                <w:rFonts w:eastAsia="Times New Roman" w:cs="Arial"/>
                <w:color w:val="000000"/>
                <w:sz w:val="20"/>
                <w:szCs w:val="20"/>
              </w:rPr>
              <w:t>, n.º 152, dezembro de 2010, pp. 23- 24 (texto adaptado).</w:t>
            </w:r>
          </w:p>
        </w:tc>
      </w:tr>
    </w:tbl>
    <w:p w:rsidR="001A6006" w:rsidRPr="00FC1434" w:rsidRDefault="001A6006" w:rsidP="001A6006">
      <w:pPr>
        <w:spacing w:after="0" w:line="240" w:lineRule="auto"/>
      </w:pPr>
    </w:p>
    <w:p w:rsidR="001A6006" w:rsidRPr="00FC1434" w:rsidRDefault="001A6006" w:rsidP="00FC1434">
      <w:pPr>
        <w:pStyle w:val="PargrafodaLista"/>
        <w:numPr>
          <w:ilvl w:val="0"/>
          <w:numId w:val="5"/>
        </w:numPr>
        <w:spacing w:line="360" w:lineRule="auto"/>
        <w:rPr>
          <w:rFonts w:asciiTheme="minorHAnsi" w:hAnsiTheme="minorHAnsi"/>
          <w:sz w:val="22"/>
          <w:szCs w:val="22"/>
        </w:rPr>
      </w:pPr>
      <w:r w:rsidRPr="00FC1434">
        <w:rPr>
          <w:rFonts w:asciiTheme="minorHAnsi" w:hAnsiTheme="minorHAnsi"/>
          <w:sz w:val="22"/>
          <w:szCs w:val="22"/>
        </w:rPr>
        <w:t>Segundo os neurologistas, as mudanças do cérebro na puberdade</w:t>
      </w:r>
      <w:r w:rsidR="00B406A9">
        <w:rPr>
          <w:rFonts w:asciiTheme="minorHAnsi" w:hAnsiTheme="minorHAnsi"/>
          <w:sz w:val="22"/>
          <w:szCs w:val="22"/>
        </w:rPr>
        <w:t xml:space="preserve"> </w:t>
      </w:r>
      <w:r w:rsidR="00B406A9" w:rsidRPr="00B406A9">
        <w:rPr>
          <w:rFonts w:asciiTheme="minorHAnsi" w:hAnsiTheme="minorHAnsi"/>
          <w:i/>
          <w:sz w:val="18"/>
          <w:szCs w:val="18"/>
        </w:rPr>
        <w:t>(7 pontos)</w:t>
      </w:r>
    </w:p>
    <w:p w:rsidR="001A6006" w:rsidRPr="00893E41" w:rsidRDefault="001A6006" w:rsidP="00893E41">
      <w:pPr>
        <w:pStyle w:val="PargrafodaLista"/>
        <w:numPr>
          <w:ilvl w:val="0"/>
          <w:numId w:val="7"/>
        </w:numPr>
        <w:spacing w:line="276" w:lineRule="auto"/>
        <w:rPr>
          <w:rFonts w:asciiTheme="minorHAnsi" w:hAnsiTheme="minorHAnsi"/>
          <w:sz w:val="22"/>
          <w:szCs w:val="22"/>
        </w:rPr>
      </w:pPr>
      <w:proofErr w:type="gramStart"/>
      <w:r w:rsidRPr="00893E41">
        <w:rPr>
          <w:rFonts w:asciiTheme="minorHAnsi" w:hAnsiTheme="minorHAnsi"/>
          <w:sz w:val="22"/>
          <w:szCs w:val="22"/>
        </w:rPr>
        <w:t>são</w:t>
      </w:r>
      <w:proofErr w:type="gramEnd"/>
      <w:r w:rsidRPr="00893E41">
        <w:rPr>
          <w:rFonts w:asciiTheme="minorHAnsi" w:hAnsiTheme="minorHAnsi"/>
          <w:sz w:val="22"/>
          <w:szCs w:val="22"/>
        </w:rPr>
        <w:t xml:space="preserve"> as responsáveis pelas atitudes dos adolescentes.</w:t>
      </w:r>
    </w:p>
    <w:p w:rsidR="001A6006" w:rsidRPr="00836600" w:rsidRDefault="001A6006" w:rsidP="00893E41">
      <w:pPr>
        <w:pStyle w:val="PargrafodaLista"/>
        <w:numPr>
          <w:ilvl w:val="0"/>
          <w:numId w:val="7"/>
        </w:numPr>
        <w:spacing w:line="276" w:lineRule="auto"/>
        <w:rPr>
          <w:rFonts w:asciiTheme="minorHAnsi" w:hAnsiTheme="minorHAnsi"/>
          <w:sz w:val="22"/>
          <w:szCs w:val="22"/>
          <w:highlight w:val="yellow"/>
        </w:rPr>
      </w:pPr>
      <w:proofErr w:type="gramStart"/>
      <w:r w:rsidRPr="00836600">
        <w:rPr>
          <w:rFonts w:asciiTheme="minorHAnsi" w:hAnsiTheme="minorHAnsi"/>
          <w:sz w:val="22"/>
          <w:szCs w:val="22"/>
          <w:highlight w:val="yellow"/>
        </w:rPr>
        <w:t>são</w:t>
      </w:r>
      <w:proofErr w:type="gramEnd"/>
      <w:r w:rsidRPr="00836600">
        <w:rPr>
          <w:rFonts w:asciiTheme="minorHAnsi" w:hAnsiTheme="minorHAnsi"/>
          <w:sz w:val="22"/>
          <w:szCs w:val="22"/>
          <w:highlight w:val="yellow"/>
        </w:rPr>
        <w:t>, em grande medida, as responsáveis pelas atitudes dos adolescentes.</w:t>
      </w:r>
    </w:p>
    <w:p w:rsidR="001A6006" w:rsidRPr="00FC1434" w:rsidRDefault="001A6006" w:rsidP="00893E41">
      <w:pPr>
        <w:pStyle w:val="PargrafodaLista"/>
        <w:numPr>
          <w:ilvl w:val="0"/>
          <w:numId w:val="7"/>
        </w:numPr>
        <w:spacing w:line="276" w:lineRule="auto"/>
        <w:rPr>
          <w:rFonts w:asciiTheme="minorHAnsi" w:hAnsiTheme="minorHAnsi"/>
          <w:sz w:val="22"/>
          <w:szCs w:val="22"/>
        </w:rPr>
      </w:pPr>
      <w:proofErr w:type="gramStart"/>
      <w:r w:rsidRPr="00FC1434">
        <w:rPr>
          <w:rFonts w:asciiTheme="minorHAnsi" w:hAnsiTheme="minorHAnsi"/>
          <w:sz w:val="22"/>
          <w:szCs w:val="22"/>
        </w:rPr>
        <w:t>condicionam</w:t>
      </w:r>
      <w:proofErr w:type="gramEnd"/>
      <w:r w:rsidRPr="00FC1434">
        <w:rPr>
          <w:rFonts w:asciiTheme="minorHAnsi" w:hAnsiTheme="minorHAnsi"/>
          <w:sz w:val="22"/>
          <w:szCs w:val="22"/>
        </w:rPr>
        <w:t>, parcialmente, as atitudes dos adolescentes.</w:t>
      </w:r>
    </w:p>
    <w:p w:rsidR="001A6006" w:rsidRPr="00FC1434" w:rsidRDefault="001A6006" w:rsidP="00FC1434">
      <w:pPr>
        <w:pStyle w:val="PargrafodaLista"/>
        <w:numPr>
          <w:ilvl w:val="0"/>
          <w:numId w:val="7"/>
        </w:numPr>
        <w:rPr>
          <w:rFonts w:asciiTheme="minorHAnsi" w:hAnsiTheme="minorHAnsi"/>
          <w:sz w:val="22"/>
          <w:szCs w:val="22"/>
        </w:rPr>
      </w:pPr>
      <w:proofErr w:type="gramStart"/>
      <w:r w:rsidRPr="00FC1434">
        <w:rPr>
          <w:rFonts w:asciiTheme="minorHAnsi" w:hAnsiTheme="minorHAnsi"/>
          <w:sz w:val="22"/>
          <w:szCs w:val="22"/>
        </w:rPr>
        <w:t>condicionam</w:t>
      </w:r>
      <w:proofErr w:type="gramEnd"/>
      <w:r w:rsidRPr="00FC1434">
        <w:rPr>
          <w:rFonts w:asciiTheme="minorHAnsi" w:hAnsiTheme="minorHAnsi"/>
          <w:sz w:val="22"/>
          <w:szCs w:val="22"/>
        </w:rPr>
        <w:t xml:space="preserve"> muito pouco as atitudes dos adolescentes.</w:t>
      </w:r>
    </w:p>
    <w:p w:rsidR="001A6006" w:rsidRPr="00FC1434" w:rsidRDefault="001A6006" w:rsidP="001A6006">
      <w:pPr>
        <w:spacing w:after="0" w:line="240" w:lineRule="auto"/>
      </w:pPr>
    </w:p>
    <w:p w:rsidR="001A6006" w:rsidRPr="00FC1434" w:rsidRDefault="001A6006" w:rsidP="00FC1434">
      <w:pPr>
        <w:pStyle w:val="PargrafodaLista"/>
        <w:numPr>
          <w:ilvl w:val="0"/>
          <w:numId w:val="5"/>
        </w:numPr>
        <w:spacing w:line="360" w:lineRule="auto"/>
        <w:rPr>
          <w:rFonts w:asciiTheme="minorHAnsi" w:hAnsiTheme="minorHAnsi"/>
          <w:sz w:val="22"/>
          <w:szCs w:val="22"/>
        </w:rPr>
      </w:pPr>
      <w:r w:rsidRPr="00FC1434">
        <w:rPr>
          <w:rFonts w:asciiTheme="minorHAnsi" w:hAnsiTheme="minorHAnsi"/>
          <w:sz w:val="22"/>
          <w:szCs w:val="22"/>
        </w:rPr>
        <w:t>Uma consequência essencial do filme Rebelde sem causa consistiu em a ciência</w:t>
      </w:r>
      <w:r w:rsidR="00B406A9">
        <w:rPr>
          <w:rFonts w:asciiTheme="minorHAnsi" w:hAnsiTheme="minorHAnsi"/>
          <w:sz w:val="22"/>
          <w:szCs w:val="22"/>
        </w:rPr>
        <w:t xml:space="preserve"> </w:t>
      </w:r>
      <w:r w:rsidR="00B406A9" w:rsidRPr="00B406A9">
        <w:rPr>
          <w:rFonts w:asciiTheme="minorHAnsi" w:hAnsiTheme="minorHAnsi"/>
          <w:i/>
          <w:sz w:val="18"/>
          <w:szCs w:val="18"/>
        </w:rPr>
        <w:t>(7 pontos)</w:t>
      </w:r>
    </w:p>
    <w:p w:rsidR="001A6006" w:rsidRPr="0069013E" w:rsidRDefault="001A6006" w:rsidP="00893E41">
      <w:pPr>
        <w:pStyle w:val="PargrafodaLista"/>
        <w:numPr>
          <w:ilvl w:val="0"/>
          <w:numId w:val="9"/>
        </w:numPr>
        <w:spacing w:line="276" w:lineRule="auto"/>
        <w:rPr>
          <w:rFonts w:asciiTheme="minorHAnsi" w:hAnsiTheme="minorHAnsi"/>
          <w:sz w:val="22"/>
          <w:szCs w:val="22"/>
          <w:highlight w:val="yellow"/>
        </w:rPr>
      </w:pPr>
      <w:proofErr w:type="gramStart"/>
      <w:r w:rsidRPr="0069013E">
        <w:rPr>
          <w:rFonts w:asciiTheme="minorHAnsi" w:hAnsiTheme="minorHAnsi"/>
          <w:sz w:val="22"/>
          <w:szCs w:val="22"/>
          <w:highlight w:val="yellow"/>
        </w:rPr>
        <w:t>ter</w:t>
      </w:r>
      <w:proofErr w:type="gramEnd"/>
      <w:r w:rsidRPr="0069013E">
        <w:rPr>
          <w:rFonts w:asciiTheme="minorHAnsi" w:hAnsiTheme="minorHAnsi"/>
          <w:sz w:val="22"/>
          <w:szCs w:val="22"/>
          <w:highlight w:val="yellow"/>
        </w:rPr>
        <w:t xml:space="preserve"> passado a interessar-se pela adolescência enquanto objeto de estudo.</w:t>
      </w:r>
    </w:p>
    <w:p w:rsidR="001A6006" w:rsidRPr="0069013E" w:rsidRDefault="001A6006" w:rsidP="00893E41">
      <w:pPr>
        <w:pStyle w:val="PargrafodaLista"/>
        <w:numPr>
          <w:ilvl w:val="0"/>
          <w:numId w:val="9"/>
        </w:numPr>
        <w:spacing w:line="276" w:lineRule="auto"/>
        <w:rPr>
          <w:rFonts w:asciiTheme="minorHAnsi" w:hAnsiTheme="minorHAnsi"/>
          <w:sz w:val="22"/>
          <w:szCs w:val="22"/>
        </w:rPr>
      </w:pPr>
      <w:proofErr w:type="gramStart"/>
      <w:r w:rsidRPr="0069013E">
        <w:rPr>
          <w:rFonts w:asciiTheme="minorHAnsi" w:hAnsiTheme="minorHAnsi"/>
          <w:sz w:val="22"/>
          <w:szCs w:val="22"/>
        </w:rPr>
        <w:t>ter</w:t>
      </w:r>
      <w:proofErr w:type="gramEnd"/>
      <w:r w:rsidRPr="0069013E">
        <w:rPr>
          <w:rFonts w:asciiTheme="minorHAnsi" w:hAnsiTheme="minorHAnsi"/>
          <w:sz w:val="22"/>
          <w:szCs w:val="22"/>
        </w:rPr>
        <w:t xml:space="preserve"> passado a interessar-se pelos fatores biológicos que condicionam esta fase da vida.</w:t>
      </w:r>
    </w:p>
    <w:p w:rsidR="001A6006" w:rsidRPr="00FC1434" w:rsidRDefault="001A6006" w:rsidP="00893E41">
      <w:pPr>
        <w:pStyle w:val="PargrafodaLista"/>
        <w:numPr>
          <w:ilvl w:val="0"/>
          <w:numId w:val="9"/>
        </w:numPr>
        <w:spacing w:line="276" w:lineRule="auto"/>
        <w:rPr>
          <w:rFonts w:asciiTheme="minorHAnsi" w:hAnsiTheme="minorHAnsi"/>
          <w:sz w:val="22"/>
          <w:szCs w:val="22"/>
        </w:rPr>
      </w:pPr>
      <w:proofErr w:type="gramStart"/>
      <w:r w:rsidRPr="00FC1434">
        <w:rPr>
          <w:rFonts w:asciiTheme="minorHAnsi" w:hAnsiTheme="minorHAnsi"/>
          <w:sz w:val="22"/>
          <w:szCs w:val="22"/>
        </w:rPr>
        <w:t>ter</w:t>
      </w:r>
      <w:proofErr w:type="gramEnd"/>
      <w:r w:rsidRPr="00FC1434">
        <w:rPr>
          <w:rFonts w:asciiTheme="minorHAnsi" w:hAnsiTheme="minorHAnsi"/>
          <w:sz w:val="22"/>
          <w:szCs w:val="22"/>
        </w:rPr>
        <w:t xml:space="preserve"> começado a estudar os ritos sociais típicos da puberdade.</w:t>
      </w:r>
    </w:p>
    <w:p w:rsidR="001A6006" w:rsidRPr="00FC1434" w:rsidRDefault="001A6006" w:rsidP="00FC1434">
      <w:pPr>
        <w:pStyle w:val="PargrafodaLista"/>
        <w:numPr>
          <w:ilvl w:val="0"/>
          <w:numId w:val="9"/>
        </w:numPr>
        <w:rPr>
          <w:rFonts w:asciiTheme="minorHAnsi" w:hAnsiTheme="minorHAnsi"/>
          <w:sz w:val="22"/>
          <w:szCs w:val="22"/>
        </w:rPr>
      </w:pPr>
      <w:proofErr w:type="gramStart"/>
      <w:r w:rsidRPr="00FC1434">
        <w:rPr>
          <w:rFonts w:asciiTheme="minorHAnsi" w:hAnsiTheme="minorHAnsi"/>
          <w:sz w:val="22"/>
          <w:szCs w:val="22"/>
        </w:rPr>
        <w:t>ter</w:t>
      </w:r>
      <w:proofErr w:type="gramEnd"/>
      <w:r w:rsidRPr="00FC1434">
        <w:rPr>
          <w:rFonts w:asciiTheme="minorHAnsi" w:hAnsiTheme="minorHAnsi"/>
          <w:sz w:val="22"/>
          <w:szCs w:val="22"/>
        </w:rPr>
        <w:t xml:space="preserve"> começado a analisar fatores biológicos derivados desta fase da vida.</w:t>
      </w:r>
    </w:p>
    <w:p w:rsidR="001A6006" w:rsidRPr="00FC1434" w:rsidRDefault="001A6006" w:rsidP="001A6006">
      <w:pPr>
        <w:spacing w:after="0" w:line="240" w:lineRule="auto"/>
      </w:pPr>
    </w:p>
    <w:p w:rsidR="001A6006" w:rsidRPr="00FC1434" w:rsidRDefault="001A6006" w:rsidP="00FC1434">
      <w:pPr>
        <w:pStyle w:val="PargrafodaLista"/>
        <w:numPr>
          <w:ilvl w:val="0"/>
          <w:numId w:val="5"/>
        </w:numPr>
        <w:spacing w:line="360" w:lineRule="auto"/>
        <w:rPr>
          <w:rFonts w:asciiTheme="minorHAnsi" w:hAnsiTheme="minorHAnsi"/>
          <w:sz w:val="22"/>
          <w:szCs w:val="22"/>
        </w:rPr>
      </w:pPr>
      <w:r w:rsidRPr="00FC1434">
        <w:rPr>
          <w:rFonts w:asciiTheme="minorHAnsi" w:hAnsiTheme="minorHAnsi"/>
          <w:sz w:val="22"/>
          <w:szCs w:val="22"/>
        </w:rPr>
        <w:t xml:space="preserve">Os conectores «pois» </w:t>
      </w:r>
      <w:r w:rsidR="00B144AB">
        <w:rPr>
          <w:rFonts w:asciiTheme="minorHAnsi" w:hAnsiTheme="minorHAnsi"/>
          <w:sz w:val="22"/>
          <w:szCs w:val="22"/>
        </w:rPr>
        <w:t>(l.</w:t>
      </w:r>
      <w:r w:rsidRPr="00FC1434">
        <w:rPr>
          <w:rFonts w:asciiTheme="minorHAnsi" w:hAnsiTheme="minorHAnsi"/>
          <w:sz w:val="22"/>
          <w:szCs w:val="22"/>
        </w:rPr>
        <w:t>11) e «No entanto»</w:t>
      </w:r>
      <w:r w:rsidR="00B144AB">
        <w:rPr>
          <w:rFonts w:asciiTheme="minorHAnsi" w:hAnsiTheme="minorHAnsi"/>
          <w:sz w:val="22"/>
          <w:szCs w:val="22"/>
        </w:rPr>
        <w:t xml:space="preserve"> (l.</w:t>
      </w:r>
      <w:r w:rsidRPr="00FC1434">
        <w:rPr>
          <w:rFonts w:asciiTheme="minorHAnsi" w:hAnsiTheme="minorHAnsi"/>
          <w:sz w:val="22"/>
          <w:szCs w:val="22"/>
        </w:rPr>
        <w:t xml:space="preserve">12) introduzem, respetivamente, ideias </w:t>
      </w:r>
      <w:proofErr w:type="gramStart"/>
      <w:r w:rsidRPr="00FC1434">
        <w:rPr>
          <w:rFonts w:asciiTheme="minorHAnsi" w:hAnsiTheme="minorHAnsi"/>
          <w:sz w:val="22"/>
          <w:szCs w:val="22"/>
        </w:rPr>
        <w:t>de</w:t>
      </w:r>
      <w:proofErr w:type="gramEnd"/>
      <w:r w:rsidR="00B406A9">
        <w:rPr>
          <w:rFonts w:asciiTheme="minorHAnsi" w:hAnsiTheme="minorHAnsi"/>
          <w:sz w:val="22"/>
          <w:szCs w:val="22"/>
        </w:rPr>
        <w:t xml:space="preserve"> </w:t>
      </w:r>
      <w:r w:rsidR="00B406A9" w:rsidRPr="00B406A9">
        <w:rPr>
          <w:rFonts w:asciiTheme="minorHAnsi" w:hAnsiTheme="minorHAnsi"/>
          <w:i/>
          <w:sz w:val="18"/>
          <w:szCs w:val="18"/>
        </w:rPr>
        <w:t>(7 pontos)</w:t>
      </w:r>
    </w:p>
    <w:p w:rsidR="001A6006" w:rsidRPr="00FC1434" w:rsidRDefault="001A6006" w:rsidP="00893E41">
      <w:pPr>
        <w:pStyle w:val="PargrafodaLista"/>
        <w:numPr>
          <w:ilvl w:val="0"/>
          <w:numId w:val="12"/>
        </w:numPr>
        <w:spacing w:line="276" w:lineRule="auto"/>
        <w:rPr>
          <w:rFonts w:asciiTheme="minorHAnsi" w:hAnsiTheme="minorHAnsi"/>
          <w:sz w:val="22"/>
          <w:szCs w:val="22"/>
        </w:rPr>
      </w:pPr>
      <w:proofErr w:type="gramStart"/>
      <w:r w:rsidRPr="00FC1434">
        <w:rPr>
          <w:rFonts w:asciiTheme="minorHAnsi" w:hAnsiTheme="minorHAnsi"/>
          <w:sz w:val="22"/>
          <w:szCs w:val="22"/>
        </w:rPr>
        <w:t>causa</w:t>
      </w:r>
      <w:proofErr w:type="gramEnd"/>
      <w:r w:rsidRPr="00FC1434">
        <w:rPr>
          <w:rFonts w:asciiTheme="minorHAnsi" w:hAnsiTheme="minorHAnsi"/>
          <w:sz w:val="22"/>
          <w:szCs w:val="22"/>
        </w:rPr>
        <w:t xml:space="preserve"> e consequência.</w:t>
      </w:r>
    </w:p>
    <w:p w:rsidR="001A6006" w:rsidRPr="00FC1434" w:rsidRDefault="001A6006" w:rsidP="00893E41">
      <w:pPr>
        <w:pStyle w:val="PargrafodaLista"/>
        <w:numPr>
          <w:ilvl w:val="0"/>
          <w:numId w:val="12"/>
        </w:numPr>
        <w:spacing w:line="276" w:lineRule="auto"/>
        <w:rPr>
          <w:rFonts w:asciiTheme="minorHAnsi" w:hAnsiTheme="minorHAnsi"/>
          <w:sz w:val="22"/>
          <w:szCs w:val="22"/>
        </w:rPr>
      </w:pPr>
      <w:proofErr w:type="gramStart"/>
      <w:r w:rsidRPr="00FC1434">
        <w:rPr>
          <w:rFonts w:asciiTheme="minorHAnsi" w:hAnsiTheme="minorHAnsi"/>
          <w:sz w:val="22"/>
          <w:szCs w:val="22"/>
        </w:rPr>
        <w:t>oposição</w:t>
      </w:r>
      <w:proofErr w:type="gramEnd"/>
      <w:r w:rsidRPr="00FC1434">
        <w:rPr>
          <w:rFonts w:asciiTheme="minorHAnsi" w:hAnsiTheme="minorHAnsi"/>
          <w:sz w:val="22"/>
          <w:szCs w:val="22"/>
        </w:rPr>
        <w:t xml:space="preserve"> e possibilidade.</w:t>
      </w:r>
    </w:p>
    <w:p w:rsidR="001A6006" w:rsidRPr="00836600" w:rsidRDefault="001A6006" w:rsidP="00893E41">
      <w:pPr>
        <w:pStyle w:val="PargrafodaLista"/>
        <w:numPr>
          <w:ilvl w:val="0"/>
          <w:numId w:val="12"/>
        </w:numPr>
        <w:spacing w:line="276" w:lineRule="auto"/>
        <w:rPr>
          <w:rFonts w:asciiTheme="minorHAnsi" w:hAnsiTheme="minorHAnsi"/>
          <w:sz w:val="22"/>
          <w:szCs w:val="22"/>
          <w:highlight w:val="yellow"/>
        </w:rPr>
      </w:pPr>
      <w:proofErr w:type="gramStart"/>
      <w:r w:rsidRPr="00836600">
        <w:rPr>
          <w:rFonts w:asciiTheme="minorHAnsi" w:hAnsiTheme="minorHAnsi"/>
          <w:sz w:val="22"/>
          <w:szCs w:val="22"/>
          <w:highlight w:val="yellow"/>
        </w:rPr>
        <w:t>explicação</w:t>
      </w:r>
      <w:proofErr w:type="gramEnd"/>
      <w:r w:rsidRPr="00836600">
        <w:rPr>
          <w:rFonts w:asciiTheme="minorHAnsi" w:hAnsiTheme="minorHAnsi"/>
          <w:sz w:val="22"/>
          <w:szCs w:val="22"/>
          <w:highlight w:val="yellow"/>
        </w:rPr>
        <w:t xml:space="preserve"> e oposição.</w:t>
      </w:r>
    </w:p>
    <w:p w:rsidR="001A6006" w:rsidRPr="00FC1434" w:rsidRDefault="001A6006" w:rsidP="00FC1434">
      <w:pPr>
        <w:pStyle w:val="PargrafodaLista"/>
        <w:numPr>
          <w:ilvl w:val="0"/>
          <w:numId w:val="12"/>
        </w:numPr>
        <w:rPr>
          <w:rFonts w:asciiTheme="minorHAnsi" w:hAnsiTheme="minorHAnsi"/>
          <w:sz w:val="22"/>
          <w:szCs w:val="22"/>
        </w:rPr>
      </w:pPr>
      <w:proofErr w:type="gramStart"/>
      <w:r w:rsidRPr="00FC1434">
        <w:rPr>
          <w:rFonts w:asciiTheme="minorHAnsi" w:hAnsiTheme="minorHAnsi"/>
          <w:sz w:val="22"/>
          <w:szCs w:val="22"/>
        </w:rPr>
        <w:t>possibilidade</w:t>
      </w:r>
      <w:proofErr w:type="gramEnd"/>
      <w:r w:rsidRPr="00FC1434">
        <w:rPr>
          <w:rFonts w:asciiTheme="minorHAnsi" w:hAnsiTheme="minorHAnsi"/>
          <w:sz w:val="22"/>
          <w:szCs w:val="22"/>
        </w:rPr>
        <w:t xml:space="preserve"> e consequência.</w:t>
      </w:r>
    </w:p>
    <w:p w:rsidR="001A6006" w:rsidRPr="00FC1434" w:rsidRDefault="001A6006" w:rsidP="001A6006">
      <w:pPr>
        <w:spacing w:after="0" w:line="240" w:lineRule="auto"/>
      </w:pPr>
    </w:p>
    <w:p w:rsidR="00893E41" w:rsidRPr="00B406A9" w:rsidRDefault="003031A7" w:rsidP="00B406A9">
      <w:pPr>
        <w:pStyle w:val="PargrafodaLista"/>
        <w:numPr>
          <w:ilvl w:val="0"/>
          <w:numId w:val="5"/>
        </w:numPr>
        <w:rPr>
          <w:rFonts w:asciiTheme="minorHAnsi" w:hAnsiTheme="minorHAnsi"/>
          <w:sz w:val="22"/>
          <w:szCs w:val="22"/>
        </w:rPr>
      </w:pPr>
      <w:r w:rsidRPr="003031A7">
        <w:rPr>
          <w:rFonts w:asciiTheme="minorHAnsi" w:hAnsiTheme="minorHAnsi"/>
          <w:sz w:val="22"/>
          <w:szCs w:val="22"/>
        </w:rPr>
        <w:t>O vocábulo «que» em «uma</w:t>
      </w:r>
      <w:r w:rsidRPr="003031A7">
        <w:rPr>
          <w:rFonts w:asciiTheme="minorHAnsi" w:hAnsiTheme="minorHAnsi" w:cs="Arial"/>
          <w:sz w:val="22"/>
          <w:szCs w:val="22"/>
          <w:lang w:eastAsia="pt-PT"/>
        </w:rPr>
        <w:t xml:space="preserve"> fadiga que é geralmente atribuída a alterações hormonais</w:t>
      </w:r>
      <w:r>
        <w:rPr>
          <w:rFonts w:asciiTheme="minorHAnsi" w:hAnsiTheme="minorHAnsi" w:cs="Arial"/>
          <w:sz w:val="22"/>
          <w:szCs w:val="22"/>
          <w:lang w:eastAsia="pt-PT"/>
        </w:rPr>
        <w:t xml:space="preserve">» </w:t>
      </w:r>
      <w:r w:rsidR="00893E41">
        <w:rPr>
          <w:rFonts w:asciiTheme="minorHAnsi" w:hAnsiTheme="minorHAnsi" w:cs="Arial"/>
          <w:sz w:val="22"/>
          <w:szCs w:val="22"/>
          <w:lang w:eastAsia="pt-PT"/>
        </w:rPr>
        <w:t xml:space="preserve">(ll.12-13) </w:t>
      </w:r>
      <w:r>
        <w:rPr>
          <w:rFonts w:asciiTheme="minorHAnsi" w:hAnsiTheme="minorHAnsi" w:cs="Arial"/>
          <w:sz w:val="22"/>
          <w:szCs w:val="22"/>
          <w:lang w:eastAsia="pt-PT"/>
        </w:rPr>
        <w:t>é</w:t>
      </w:r>
      <w:r w:rsidR="00B406A9">
        <w:rPr>
          <w:rFonts w:asciiTheme="minorHAnsi" w:hAnsiTheme="minorHAnsi" w:cs="Arial"/>
          <w:sz w:val="22"/>
          <w:szCs w:val="22"/>
          <w:lang w:eastAsia="pt-PT"/>
        </w:rPr>
        <w:t xml:space="preserve"> </w:t>
      </w:r>
      <w:r w:rsidR="00B406A9" w:rsidRPr="00B406A9">
        <w:rPr>
          <w:rFonts w:asciiTheme="minorHAnsi" w:hAnsiTheme="minorHAnsi"/>
          <w:i/>
          <w:sz w:val="18"/>
          <w:szCs w:val="18"/>
        </w:rPr>
        <w:t>(7 pontos)</w:t>
      </w:r>
      <w:r w:rsidR="00B406A9">
        <w:rPr>
          <w:rFonts w:asciiTheme="minorHAnsi" w:hAnsiTheme="minorHAnsi"/>
          <w:i/>
          <w:sz w:val="18"/>
          <w:szCs w:val="18"/>
        </w:rPr>
        <w:t xml:space="preserve"> </w:t>
      </w:r>
    </w:p>
    <w:p w:rsidR="00B406A9" w:rsidRPr="00B406A9" w:rsidRDefault="00B406A9" w:rsidP="00B406A9">
      <w:pPr>
        <w:pStyle w:val="PargrafodaLista"/>
        <w:rPr>
          <w:rFonts w:asciiTheme="minorHAnsi" w:hAnsiTheme="minorHAnsi"/>
          <w:sz w:val="16"/>
          <w:szCs w:val="16"/>
        </w:rPr>
      </w:pPr>
    </w:p>
    <w:p w:rsidR="003031A7" w:rsidRDefault="00893E41" w:rsidP="00893E41">
      <w:pPr>
        <w:pStyle w:val="PargrafodaLista"/>
        <w:numPr>
          <w:ilvl w:val="1"/>
          <w:numId w:val="5"/>
        </w:numPr>
        <w:spacing w:line="276" w:lineRule="auto"/>
        <w:rPr>
          <w:rFonts w:asciiTheme="minorHAnsi" w:hAnsiTheme="minorHAnsi"/>
          <w:sz w:val="22"/>
          <w:szCs w:val="22"/>
        </w:rPr>
      </w:pPr>
      <w:r>
        <w:rPr>
          <w:rFonts w:asciiTheme="minorHAnsi" w:hAnsiTheme="minorHAnsi"/>
          <w:sz w:val="22"/>
          <w:szCs w:val="22"/>
        </w:rPr>
        <w:t xml:space="preserve">Conjunção subordinativa consecutiva. </w:t>
      </w:r>
    </w:p>
    <w:p w:rsidR="00893E41" w:rsidRDefault="00893E41" w:rsidP="00893E41">
      <w:pPr>
        <w:pStyle w:val="PargrafodaLista"/>
        <w:numPr>
          <w:ilvl w:val="1"/>
          <w:numId w:val="5"/>
        </w:numPr>
        <w:spacing w:line="276" w:lineRule="auto"/>
        <w:rPr>
          <w:rFonts w:asciiTheme="minorHAnsi" w:hAnsiTheme="minorHAnsi"/>
          <w:sz w:val="22"/>
          <w:szCs w:val="22"/>
        </w:rPr>
      </w:pPr>
      <w:r>
        <w:rPr>
          <w:rFonts w:asciiTheme="minorHAnsi" w:hAnsiTheme="minorHAnsi"/>
          <w:sz w:val="22"/>
          <w:szCs w:val="22"/>
        </w:rPr>
        <w:t>Conjunção subordinativa causal.</w:t>
      </w:r>
    </w:p>
    <w:p w:rsidR="00893E41" w:rsidRDefault="00893E41" w:rsidP="00893E41">
      <w:pPr>
        <w:pStyle w:val="PargrafodaLista"/>
        <w:numPr>
          <w:ilvl w:val="1"/>
          <w:numId w:val="5"/>
        </w:numPr>
        <w:spacing w:line="276" w:lineRule="auto"/>
        <w:rPr>
          <w:rFonts w:asciiTheme="minorHAnsi" w:hAnsiTheme="minorHAnsi"/>
          <w:sz w:val="22"/>
          <w:szCs w:val="22"/>
        </w:rPr>
      </w:pPr>
      <w:r>
        <w:rPr>
          <w:rFonts w:asciiTheme="minorHAnsi" w:hAnsiTheme="minorHAnsi"/>
          <w:sz w:val="22"/>
          <w:szCs w:val="22"/>
        </w:rPr>
        <w:t>Conjunção subordinativa completiva.</w:t>
      </w:r>
    </w:p>
    <w:p w:rsidR="00893E41" w:rsidRPr="00836600" w:rsidRDefault="00893E41" w:rsidP="00893E41">
      <w:pPr>
        <w:pStyle w:val="PargrafodaLista"/>
        <w:numPr>
          <w:ilvl w:val="1"/>
          <w:numId w:val="5"/>
        </w:numPr>
        <w:rPr>
          <w:rFonts w:asciiTheme="minorHAnsi" w:hAnsiTheme="minorHAnsi"/>
          <w:sz w:val="22"/>
          <w:szCs w:val="22"/>
          <w:highlight w:val="yellow"/>
        </w:rPr>
      </w:pPr>
      <w:r w:rsidRPr="00836600">
        <w:rPr>
          <w:rFonts w:asciiTheme="minorHAnsi" w:hAnsiTheme="minorHAnsi"/>
          <w:sz w:val="22"/>
          <w:szCs w:val="22"/>
          <w:highlight w:val="yellow"/>
        </w:rPr>
        <w:t xml:space="preserve">Pronome relativo. </w:t>
      </w:r>
    </w:p>
    <w:p w:rsidR="00893E41" w:rsidRPr="003031A7" w:rsidRDefault="00893E41" w:rsidP="00893E41">
      <w:pPr>
        <w:pStyle w:val="PargrafodaLista"/>
        <w:ind w:left="1440"/>
        <w:rPr>
          <w:rFonts w:asciiTheme="minorHAnsi" w:hAnsiTheme="minorHAnsi"/>
          <w:sz w:val="22"/>
          <w:szCs w:val="22"/>
        </w:rPr>
      </w:pPr>
    </w:p>
    <w:p w:rsidR="001A6006" w:rsidRDefault="001A6006" w:rsidP="00FC1434">
      <w:pPr>
        <w:pStyle w:val="PargrafodaLista"/>
        <w:numPr>
          <w:ilvl w:val="0"/>
          <w:numId w:val="5"/>
        </w:numPr>
        <w:rPr>
          <w:rFonts w:asciiTheme="minorHAnsi" w:hAnsiTheme="minorHAnsi"/>
          <w:sz w:val="22"/>
          <w:szCs w:val="22"/>
        </w:rPr>
      </w:pPr>
      <w:r w:rsidRPr="00FC1434">
        <w:rPr>
          <w:rFonts w:asciiTheme="minorHAnsi" w:hAnsiTheme="minorHAnsi"/>
          <w:sz w:val="22"/>
          <w:szCs w:val="22"/>
        </w:rPr>
        <w:t>O pronome pessoal presente em «os jovens na puberdade vivem num desfasamento horário que os faz despertar um par de horas antes do que seria normal»</w:t>
      </w:r>
      <w:r w:rsidR="006A466F">
        <w:rPr>
          <w:rFonts w:asciiTheme="minorHAnsi" w:hAnsiTheme="minorHAnsi"/>
          <w:sz w:val="22"/>
          <w:szCs w:val="22"/>
        </w:rPr>
        <w:t xml:space="preserve"> (</w:t>
      </w:r>
      <w:proofErr w:type="spellStart"/>
      <w:r w:rsidR="006A466F">
        <w:rPr>
          <w:rFonts w:asciiTheme="minorHAnsi" w:hAnsiTheme="minorHAnsi"/>
          <w:sz w:val="22"/>
          <w:szCs w:val="22"/>
        </w:rPr>
        <w:t>ll</w:t>
      </w:r>
      <w:proofErr w:type="spellEnd"/>
      <w:r w:rsidR="006A466F">
        <w:rPr>
          <w:rFonts w:asciiTheme="minorHAnsi" w:hAnsiTheme="minorHAnsi"/>
          <w:sz w:val="22"/>
          <w:szCs w:val="22"/>
        </w:rPr>
        <w:t>.</w:t>
      </w:r>
      <w:r w:rsidRPr="00FC1434">
        <w:rPr>
          <w:rFonts w:asciiTheme="minorHAnsi" w:hAnsiTheme="minorHAnsi"/>
          <w:sz w:val="22"/>
          <w:szCs w:val="22"/>
        </w:rPr>
        <w:t xml:space="preserve"> 15-16) é um exemplo </w:t>
      </w:r>
      <w:proofErr w:type="gramStart"/>
      <w:r w:rsidR="00B406A9" w:rsidRPr="00FC1434">
        <w:rPr>
          <w:rFonts w:asciiTheme="minorHAnsi" w:hAnsiTheme="minorHAnsi"/>
          <w:sz w:val="22"/>
          <w:szCs w:val="22"/>
        </w:rPr>
        <w:t>de</w:t>
      </w:r>
      <w:proofErr w:type="gramEnd"/>
      <w:r w:rsidR="00B406A9">
        <w:rPr>
          <w:rFonts w:asciiTheme="minorHAnsi" w:hAnsiTheme="minorHAnsi"/>
          <w:sz w:val="22"/>
          <w:szCs w:val="22"/>
        </w:rPr>
        <w:t xml:space="preserve"> (7</w:t>
      </w:r>
      <w:r w:rsidR="00B406A9" w:rsidRPr="00B406A9">
        <w:rPr>
          <w:rFonts w:asciiTheme="minorHAnsi" w:hAnsiTheme="minorHAnsi"/>
          <w:i/>
          <w:sz w:val="18"/>
          <w:szCs w:val="18"/>
        </w:rPr>
        <w:t xml:space="preserve"> pontos)</w:t>
      </w:r>
    </w:p>
    <w:p w:rsidR="00FC1434" w:rsidRPr="00FC1434" w:rsidRDefault="00FC1434" w:rsidP="00FC1434">
      <w:pPr>
        <w:pStyle w:val="PargrafodaLista"/>
        <w:rPr>
          <w:rFonts w:asciiTheme="minorHAnsi" w:hAnsiTheme="minorHAnsi"/>
          <w:sz w:val="16"/>
          <w:szCs w:val="16"/>
        </w:rPr>
      </w:pPr>
    </w:p>
    <w:p w:rsidR="001A6006" w:rsidRPr="00045280" w:rsidRDefault="001A6006" w:rsidP="00893E41">
      <w:pPr>
        <w:pStyle w:val="PargrafodaLista"/>
        <w:numPr>
          <w:ilvl w:val="0"/>
          <w:numId w:val="13"/>
        </w:numPr>
        <w:spacing w:line="276" w:lineRule="auto"/>
        <w:rPr>
          <w:rFonts w:asciiTheme="minorHAnsi" w:hAnsiTheme="minorHAnsi"/>
          <w:sz w:val="22"/>
          <w:szCs w:val="22"/>
          <w:highlight w:val="yellow"/>
        </w:rPr>
      </w:pPr>
      <w:proofErr w:type="gramStart"/>
      <w:r w:rsidRPr="00045280">
        <w:rPr>
          <w:rFonts w:asciiTheme="minorHAnsi" w:hAnsiTheme="minorHAnsi"/>
          <w:sz w:val="22"/>
          <w:szCs w:val="22"/>
          <w:highlight w:val="yellow"/>
        </w:rPr>
        <w:t>coesão</w:t>
      </w:r>
      <w:proofErr w:type="gramEnd"/>
      <w:r w:rsidRPr="00045280">
        <w:rPr>
          <w:rFonts w:asciiTheme="minorHAnsi" w:hAnsiTheme="minorHAnsi"/>
          <w:sz w:val="22"/>
          <w:szCs w:val="22"/>
          <w:highlight w:val="yellow"/>
        </w:rPr>
        <w:t xml:space="preserve"> referencial.</w:t>
      </w:r>
    </w:p>
    <w:p w:rsidR="001A6006" w:rsidRPr="00FC1434" w:rsidRDefault="001A6006" w:rsidP="00893E41">
      <w:pPr>
        <w:pStyle w:val="PargrafodaLista"/>
        <w:numPr>
          <w:ilvl w:val="0"/>
          <w:numId w:val="13"/>
        </w:numPr>
        <w:spacing w:line="276" w:lineRule="auto"/>
        <w:rPr>
          <w:rFonts w:asciiTheme="minorHAnsi" w:hAnsiTheme="minorHAnsi"/>
          <w:sz w:val="22"/>
          <w:szCs w:val="22"/>
        </w:rPr>
      </w:pPr>
      <w:proofErr w:type="gramStart"/>
      <w:r w:rsidRPr="00FC1434">
        <w:rPr>
          <w:rFonts w:asciiTheme="minorHAnsi" w:hAnsiTheme="minorHAnsi"/>
          <w:sz w:val="22"/>
          <w:szCs w:val="22"/>
        </w:rPr>
        <w:t>coesão</w:t>
      </w:r>
      <w:proofErr w:type="gramEnd"/>
      <w:r w:rsidRPr="00FC1434">
        <w:rPr>
          <w:rFonts w:asciiTheme="minorHAnsi" w:hAnsiTheme="minorHAnsi"/>
          <w:sz w:val="22"/>
          <w:szCs w:val="22"/>
        </w:rPr>
        <w:t xml:space="preserve"> temporal.</w:t>
      </w:r>
    </w:p>
    <w:p w:rsidR="001A6006" w:rsidRPr="00FC1434" w:rsidRDefault="001A6006" w:rsidP="00893E41">
      <w:pPr>
        <w:pStyle w:val="PargrafodaLista"/>
        <w:numPr>
          <w:ilvl w:val="0"/>
          <w:numId w:val="13"/>
        </w:numPr>
        <w:spacing w:line="276" w:lineRule="auto"/>
        <w:rPr>
          <w:rFonts w:asciiTheme="minorHAnsi" w:hAnsiTheme="minorHAnsi"/>
          <w:sz w:val="22"/>
          <w:szCs w:val="22"/>
        </w:rPr>
      </w:pPr>
      <w:proofErr w:type="gramStart"/>
      <w:r w:rsidRPr="00FC1434">
        <w:rPr>
          <w:rFonts w:asciiTheme="minorHAnsi" w:hAnsiTheme="minorHAnsi"/>
          <w:sz w:val="22"/>
          <w:szCs w:val="22"/>
        </w:rPr>
        <w:t>coesão</w:t>
      </w:r>
      <w:proofErr w:type="gramEnd"/>
      <w:r w:rsidRPr="00FC1434">
        <w:rPr>
          <w:rFonts w:asciiTheme="minorHAnsi" w:hAnsiTheme="minorHAnsi"/>
          <w:sz w:val="22"/>
          <w:szCs w:val="22"/>
        </w:rPr>
        <w:t xml:space="preserve"> frásica.</w:t>
      </w:r>
    </w:p>
    <w:p w:rsidR="001A6006" w:rsidRPr="00FC1434" w:rsidRDefault="001A6006" w:rsidP="00FC1434">
      <w:pPr>
        <w:pStyle w:val="PargrafodaLista"/>
        <w:numPr>
          <w:ilvl w:val="0"/>
          <w:numId w:val="13"/>
        </w:numPr>
        <w:rPr>
          <w:rFonts w:asciiTheme="minorHAnsi" w:hAnsiTheme="minorHAnsi"/>
          <w:sz w:val="22"/>
          <w:szCs w:val="22"/>
        </w:rPr>
      </w:pPr>
      <w:proofErr w:type="gramStart"/>
      <w:r w:rsidRPr="00FC1434">
        <w:rPr>
          <w:rFonts w:asciiTheme="minorHAnsi" w:hAnsiTheme="minorHAnsi"/>
          <w:sz w:val="22"/>
          <w:szCs w:val="22"/>
        </w:rPr>
        <w:t>coesão</w:t>
      </w:r>
      <w:proofErr w:type="gramEnd"/>
      <w:r w:rsidRPr="00FC1434">
        <w:rPr>
          <w:rFonts w:asciiTheme="minorHAnsi" w:hAnsiTheme="minorHAnsi"/>
          <w:sz w:val="22"/>
          <w:szCs w:val="22"/>
        </w:rPr>
        <w:t xml:space="preserve"> lexical.</w:t>
      </w:r>
    </w:p>
    <w:p w:rsidR="001A6006" w:rsidRPr="00FC1434" w:rsidRDefault="001A6006" w:rsidP="001A6006">
      <w:pPr>
        <w:spacing w:after="0" w:line="240" w:lineRule="auto"/>
      </w:pPr>
    </w:p>
    <w:p w:rsidR="001A6006" w:rsidRDefault="00B144AB" w:rsidP="00893E41">
      <w:pPr>
        <w:pStyle w:val="PargrafodaLista"/>
        <w:numPr>
          <w:ilvl w:val="0"/>
          <w:numId w:val="5"/>
        </w:numPr>
        <w:spacing w:line="360" w:lineRule="auto"/>
        <w:rPr>
          <w:rFonts w:asciiTheme="minorHAnsi" w:hAnsiTheme="minorHAnsi"/>
          <w:sz w:val="22"/>
          <w:szCs w:val="22"/>
        </w:rPr>
      </w:pPr>
      <w:r>
        <w:rPr>
          <w:rFonts w:asciiTheme="minorHAnsi" w:hAnsiTheme="minorHAnsi"/>
          <w:sz w:val="22"/>
          <w:szCs w:val="22"/>
        </w:rPr>
        <w:t>O sujeito da oração «</w:t>
      </w:r>
      <w:proofErr w:type="gramStart"/>
      <w:r>
        <w:rPr>
          <w:rFonts w:asciiTheme="minorHAnsi" w:hAnsiTheme="minorHAnsi"/>
          <w:sz w:val="22"/>
          <w:szCs w:val="22"/>
        </w:rPr>
        <w:t>temos</w:t>
      </w:r>
      <w:proofErr w:type="gramEnd"/>
      <w:r>
        <w:rPr>
          <w:rFonts w:asciiTheme="minorHAnsi" w:hAnsiTheme="minorHAnsi"/>
          <w:sz w:val="22"/>
          <w:szCs w:val="22"/>
        </w:rPr>
        <w:t xml:space="preserve"> a impressão» (l. 18</w:t>
      </w:r>
      <w:r w:rsidR="001A6006" w:rsidRPr="00FC1434">
        <w:rPr>
          <w:rFonts w:asciiTheme="minorHAnsi" w:hAnsiTheme="minorHAnsi"/>
          <w:sz w:val="22"/>
          <w:szCs w:val="22"/>
        </w:rPr>
        <w:t xml:space="preserve">) </w:t>
      </w:r>
      <w:r>
        <w:rPr>
          <w:rFonts w:asciiTheme="minorHAnsi" w:hAnsiTheme="minorHAnsi"/>
          <w:sz w:val="22"/>
          <w:szCs w:val="22"/>
        </w:rPr>
        <w:t>é</w:t>
      </w:r>
      <w:r w:rsidR="00FC1434">
        <w:rPr>
          <w:rFonts w:asciiTheme="minorHAnsi" w:hAnsiTheme="minorHAnsi"/>
          <w:sz w:val="22"/>
          <w:szCs w:val="22"/>
        </w:rPr>
        <w:t xml:space="preserve"> </w:t>
      </w:r>
      <w:r w:rsidR="00B406A9" w:rsidRPr="00B406A9">
        <w:rPr>
          <w:rFonts w:asciiTheme="minorHAnsi" w:hAnsiTheme="minorHAnsi"/>
          <w:i/>
          <w:sz w:val="18"/>
          <w:szCs w:val="18"/>
        </w:rPr>
        <w:t>(7 pontos)</w:t>
      </w:r>
    </w:p>
    <w:p w:rsidR="001A6006" w:rsidRPr="00FC1434" w:rsidRDefault="00B144AB" w:rsidP="00893E41">
      <w:pPr>
        <w:pStyle w:val="PargrafodaLista"/>
        <w:numPr>
          <w:ilvl w:val="0"/>
          <w:numId w:val="15"/>
        </w:numPr>
        <w:spacing w:line="276" w:lineRule="auto"/>
        <w:rPr>
          <w:rFonts w:asciiTheme="minorHAnsi" w:hAnsiTheme="minorHAnsi"/>
          <w:sz w:val="22"/>
          <w:szCs w:val="22"/>
        </w:rPr>
      </w:pPr>
      <w:proofErr w:type="gramStart"/>
      <w:r>
        <w:rPr>
          <w:rFonts w:asciiTheme="minorHAnsi" w:hAnsiTheme="minorHAnsi"/>
          <w:sz w:val="22"/>
          <w:szCs w:val="22"/>
        </w:rPr>
        <w:lastRenderedPageBreak/>
        <w:t>nulo</w:t>
      </w:r>
      <w:proofErr w:type="gramEnd"/>
      <w:r>
        <w:rPr>
          <w:rFonts w:asciiTheme="minorHAnsi" w:hAnsiTheme="minorHAnsi"/>
          <w:sz w:val="22"/>
          <w:szCs w:val="22"/>
        </w:rPr>
        <w:t xml:space="preserve"> inexistente.</w:t>
      </w:r>
    </w:p>
    <w:p w:rsidR="001A6006" w:rsidRPr="00FC1434" w:rsidRDefault="00B144AB" w:rsidP="00893E41">
      <w:pPr>
        <w:pStyle w:val="PargrafodaLista"/>
        <w:numPr>
          <w:ilvl w:val="0"/>
          <w:numId w:val="15"/>
        </w:numPr>
        <w:spacing w:line="276" w:lineRule="auto"/>
        <w:rPr>
          <w:rFonts w:asciiTheme="minorHAnsi" w:hAnsiTheme="minorHAnsi"/>
          <w:sz w:val="22"/>
          <w:szCs w:val="22"/>
        </w:rPr>
      </w:pPr>
      <w:proofErr w:type="gramStart"/>
      <w:r>
        <w:rPr>
          <w:rFonts w:asciiTheme="minorHAnsi" w:hAnsiTheme="minorHAnsi"/>
          <w:sz w:val="22"/>
          <w:szCs w:val="22"/>
        </w:rPr>
        <w:t>nulo</w:t>
      </w:r>
      <w:proofErr w:type="gramEnd"/>
      <w:r>
        <w:rPr>
          <w:rFonts w:asciiTheme="minorHAnsi" w:hAnsiTheme="minorHAnsi"/>
          <w:sz w:val="22"/>
          <w:szCs w:val="22"/>
        </w:rPr>
        <w:t xml:space="preserve"> indeterminado.</w:t>
      </w:r>
    </w:p>
    <w:p w:rsidR="001A6006" w:rsidRPr="00045280" w:rsidRDefault="00B144AB" w:rsidP="00893E41">
      <w:pPr>
        <w:pStyle w:val="PargrafodaLista"/>
        <w:numPr>
          <w:ilvl w:val="0"/>
          <w:numId w:val="15"/>
        </w:numPr>
        <w:spacing w:line="276" w:lineRule="auto"/>
        <w:rPr>
          <w:rFonts w:asciiTheme="minorHAnsi" w:hAnsiTheme="minorHAnsi"/>
          <w:sz w:val="22"/>
          <w:szCs w:val="22"/>
          <w:highlight w:val="yellow"/>
        </w:rPr>
      </w:pPr>
      <w:proofErr w:type="gramStart"/>
      <w:r w:rsidRPr="00045280">
        <w:rPr>
          <w:rFonts w:asciiTheme="minorHAnsi" w:hAnsiTheme="minorHAnsi"/>
          <w:sz w:val="22"/>
          <w:szCs w:val="22"/>
          <w:highlight w:val="yellow"/>
        </w:rPr>
        <w:t>nulo</w:t>
      </w:r>
      <w:proofErr w:type="gramEnd"/>
      <w:r w:rsidRPr="00045280">
        <w:rPr>
          <w:rFonts w:asciiTheme="minorHAnsi" w:hAnsiTheme="minorHAnsi"/>
          <w:sz w:val="22"/>
          <w:szCs w:val="22"/>
          <w:highlight w:val="yellow"/>
        </w:rPr>
        <w:t xml:space="preserve"> subentendido.</w:t>
      </w:r>
    </w:p>
    <w:p w:rsidR="001A6006" w:rsidRDefault="00B144AB" w:rsidP="001A6006">
      <w:pPr>
        <w:pStyle w:val="PargrafodaLista"/>
        <w:numPr>
          <w:ilvl w:val="0"/>
          <w:numId w:val="15"/>
        </w:numPr>
        <w:rPr>
          <w:rFonts w:asciiTheme="minorHAnsi" w:hAnsiTheme="minorHAnsi"/>
          <w:sz w:val="22"/>
          <w:szCs w:val="22"/>
        </w:rPr>
      </w:pPr>
      <w:proofErr w:type="gramStart"/>
      <w:r>
        <w:rPr>
          <w:rFonts w:asciiTheme="minorHAnsi" w:hAnsiTheme="minorHAnsi"/>
          <w:sz w:val="22"/>
          <w:szCs w:val="22"/>
        </w:rPr>
        <w:t>simples</w:t>
      </w:r>
      <w:proofErr w:type="gramEnd"/>
      <w:r>
        <w:rPr>
          <w:rFonts w:asciiTheme="minorHAnsi" w:hAnsiTheme="minorHAnsi"/>
          <w:sz w:val="22"/>
          <w:szCs w:val="22"/>
        </w:rPr>
        <w:t>.</w:t>
      </w:r>
      <w:r w:rsidR="00FB119C">
        <w:rPr>
          <w:rFonts w:asciiTheme="minorHAnsi" w:hAnsiTheme="minorHAnsi"/>
          <w:sz w:val="22"/>
          <w:szCs w:val="22"/>
        </w:rPr>
        <w:t xml:space="preserve"> </w:t>
      </w:r>
    </w:p>
    <w:p w:rsidR="00FB119C" w:rsidRPr="00ED46DF" w:rsidRDefault="00FB119C" w:rsidP="00FB119C">
      <w:pPr>
        <w:pStyle w:val="PargrafodaLista"/>
        <w:ind w:left="1440"/>
        <w:rPr>
          <w:rFonts w:asciiTheme="minorHAnsi" w:hAnsiTheme="minorHAnsi"/>
          <w:sz w:val="22"/>
          <w:szCs w:val="22"/>
        </w:rPr>
      </w:pPr>
    </w:p>
    <w:p w:rsidR="001A6006" w:rsidRPr="00FC1434" w:rsidRDefault="001A6006" w:rsidP="00FC1434">
      <w:pPr>
        <w:pStyle w:val="PargrafodaLista"/>
        <w:numPr>
          <w:ilvl w:val="0"/>
          <w:numId w:val="5"/>
        </w:numPr>
        <w:spacing w:line="360" w:lineRule="auto"/>
        <w:rPr>
          <w:rFonts w:asciiTheme="minorHAnsi" w:hAnsiTheme="minorHAnsi"/>
          <w:sz w:val="22"/>
          <w:szCs w:val="22"/>
        </w:rPr>
      </w:pPr>
      <w:r w:rsidRPr="00FC1434">
        <w:rPr>
          <w:rFonts w:asciiTheme="minorHAnsi" w:hAnsiTheme="minorHAnsi"/>
          <w:sz w:val="22"/>
          <w:szCs w:val="22"/>
        </w:rPr>
        <w:t>Com a utilização do conector «</w:t>
      </w:r>
      <w:r w:rsidR="00FC1434">
        <w:rPr>
          <w:rFonts w:asciiTheme="minorHAnsi" w:hAnsiTheme="minorHAnsi"/>
          <w:sz w:val="22"/>
          <w:szCs w:val="22"/>
        </w:rPr>
        <w:t>Porém</w:t>
      </w:r>
      <w:r w:rsidRPr="00FC1434">
        <w:rPr>
          <w:rFonts w:asciiTheme="minorHAnsi" w:hAnsiTheme="minorHAnsi"/>
          <w:sz w:val="22"/>
          <w:szCs w:val="22"/>
        </w:rPr>
        <w:t>»</w:t>
      </w:r>
      <w:r w:rsidR="00FC1434">
        <w:rPr>
          <w:rFonts w:asciiTheme="minorHAnsi" w:hAnsiTheme="minorHAnsi"/>
          <w:sz w:val="22"/>
          <w:szCs w:val="22"/>
        </w:rPr>
        <w:t xml:space="preserve"> (l.31</w:t>
      </w:r>
      <w:r w:rsidRPr="00FC1434">
        <w:rPr>
          <w:rFonts w:asciiTheme="minorHAnsi" w:hAnsiTheme="minorHAnsi"/>
          <w:sz w:val="22"/>
          <w:szCs w:val="22"/>
        </w:rPr>
        <w:t>), o autor do texto</w:t>
      </w:r>
      <w:r w:rsidR="00B406A9">
        <w:rPr>
          <w:rFonts w:asciiTheme="minorHAnsi" w:hAnsiTheme="minorHAnsi"/>
          <w:sz w:val="22"/>
          <w:szCs w:val="22"/>
        </w:rPr>
        <w:t xml:space="preserve"> </w:t>
      </w:r>
      <w:r w:rsidR="00B406A9" w:rsidRPr="00B406A9">
        <w:rPr>
          <w:rFonts w:asciiTheme="minorHAnsi" w:hAnsiTheme="minorHAnsi"/>
          <w:i/>
          <w:sz w:val="18"/>
          <w:szCs w:val="18"/>
        </w:rPr>
        <w:t>(7 pontos)</w:t>
      </w:r>
    </w:p>
    <w:p w:rsidR="001A6006" w:rsidRPr="00FC1434" w:rsidRDefault="001A6006" w:rsidP="00FC1434">
      <w:pPr>
        <w:pStyle w:val="PargrafodaLista"/>
        <w:numPr>
          <w:ilvl w:val="0"/>
          <w:numId w:val="17"/>
        </w:numPr>
        <w:rPr>
          <w:rFonts w:asciiTheme="minorHAnsi" w:hAnsiTheme="minorHAnsi"/>
          <w:sz w:val="22"/>
          <w:szCs w:val="22"/>
        </w:rPr>
      </w:pPr>
      <w:proofErr w:type="gramStart"/>
      <w:r w:rsidRPr="00FC1434">
        <w:rPr>
          <w:rFonts w:asciiTheme="minorHAnsi" w:hAnsiTheme="minorHAnsi"/>
          <w:sz w:val="22"/>
          <w:szCs w:val="22"/>
        </w:rPr>
        <w:t>propõe</w:t>
      </w:r>
      <w:proofErr w:type="gramEnd"/>
      <w:r w:rsidRPr="00FC1434">
        <w:rPr>
          <w:rFonts w:asciiTheme="minorHAnsi" w:hAnsiTheme="minorHAnsi"/>
          <w:sz w:val="22"/>
          <w:szCs w:val="22"/>
        </w:rPr>
        <w:t xml:space="preserve"> uma hipótese.</w:t>
      </w:r>
    </w:p>
    <w:p w:rsidR="001A6006" w:rsidRPr="00FC1434" w:rsidRDefault="001A6006" w:rsidP="00FC1434">
      <w:pPr>
        <w:pStyle w:val="PargrafodaLista"/>
        <w:numPr>
          <w:ilvl w:val="0"/>
          <w:numId w:val="17"/>
        </w:numPr>
        <w:rPr>
          <w:rFonts w:asciiTheme="minorHAnsi" w:hAnsiTheme="minorHAnsi"/>
          <w:sz w:val="22"/>
          <w:szCs w:val="22"/>
        </w:rPr>
      </w:pPr>
      <w:proofErr w:type="gramStart"/>
      <w:r w:rsidRPr="00FC1434">
        <w:rPr>
          <w:rFonts w:asciiTheme="minorHAnsi" w:hAnsiTheme="minorHAnsi"/>
          <w:sz w:val="22"/>
          <w:szCs w:val="22"/>
        </w:rPr>
        <w:t>admite</w:t>
      </w:r>
      <w:proofErr w:type="gramEnd"/>
      <w:r w:rsidRPr="00FC1434">
        <w:rPr>
          <w:rFonts w:asciiTheme="minorHAnsi" w:hAnsiTheme="minorHAnsi"/>
          <w:sz w:val="22"/>
          <w:szCs w:val="22"/>
        </w:rPr>
        <w:t xml:space="preserve"> uma concessão.</w:t>
      </w:r>
    </w:p>
    <w:p w:rsidR="001A6006" w:rsidRPr="00FC1434" w:rsidRDefault="001A6006" w:rsidP="00FC1434">
      <w:pPr>
        <w:pStyle w:val="PargrafodaLista"/>
        <w:numPr>
          <w:ilvl w:val="0"/>
          <w:numId w:val="17"/>
        </w:numPr>
        <w:rPr>
          <w:rFonts w:asciiTheme="minorHAnsi" w:hAnsiTheme="minorHAnsi"/>
          <w:sz w:val="22"/>
          <w:szCs w:val="22"/>
        </w:rPr>
      </w:pPr>
      <w:proofErr w:type="gramStart"/>
      <w:r w:rsidRPr="00FC1434">
        <w:rPr>
          <w:rFonts w:asciiTheme="minorHAnsi" w:hAnsiTheme="minorHAnsi"/>
          <w:sz w:val="22"/>
          <w:szCs w:val="22"/>
        </w:rPr>
        <w:t>inicia</w:t>
      </w:r>
      <w:proofErr w:type="gramEnd"/>
      <w:r w:rsidRPr="00FC1434">
        <w:rPr>
          <w:rFonts w:asciiTheme="minorHAnsi" w:hAnsiTheme="minorHAnsi"/>
          <w:sz w:val="22"/>
          <w:szCs w:val="22"/>
        </w:rPr>
        <w:t xml:space="preserve"> uma explicação.</w:t>
      </w:r>
    </w:p>
    <w:p w:rsidR="001A6006" w:rsidRPr="00045280" w:rsidRDefault="001A6006" w:rsidP="00FC1434">
      <w:pPr>
        <w:pStyle w:val="PargrafodaLista"/>
        <w:numPr>
          <w:ilvl w:val="0"/>
          <w:numId w:val="17"/>
        </w:numPr>
        <w:rPr>
          <w:rFonts w:asciiTheme="minorHAnsi" w:hAnsiTheme="minorHAnsi"/>
          <w:sz w:val="22"/>
          <w:szCs w:val="22"/>
          <w:highlight w:val="yellow"/>
        </w:rPr>
      </w:pPr>
      <w:proofErr w:type="gramStart"/>
      <w:r w:rsidRPr="00045280">
        <w:rPr>
          <w:rFonts w:asciiTheme="minorHAnsi" w:hAnsiTheme="minorHAnsi"/>
          <w:sz w:val="22"/>
          <w:szCs w:val="22"/>
          <w:highlight w:val="yellow"/>
        </w:rPr>
        <w:t>exprime</w:t>
      </w:r>
      <w:proofErr w:type="gramEnd"/>
      <w:r w:rsidRPr="00045280">
        <w:rPr>
          <w:rFonts w:asciiTheme="minorHAnsi" w:hAnsiTheme="minorHAnsi"/>
          <w:sz w:val="22"/>
          <w:szCs w:val="22"/>
          <w:highlight w:val="yellow"/>
        </w:rPr>
        <w:t xml:space="preserve"> um contraste.</w:t>
      </w:r>
    </w:p>
    <w:p w:rsidR="001A6006" w:rsidRPr="00FC1434" w:rsidRDefault="001A6006" w:rsidP="001A6006">
      <w:pPr>
        <w:spacing w:after="0" w:line="240" w:lineRule="auto"/>
      </w:pPr>
    </w:p>
    <w:p w:rsidR="001A6006" w:rsidRPr="00FC1434" w:rsidRDefault="001A6006" w:rsidP="00FC1434">
      <w:pPr>
        <w:pStyle w:val="PargrafodaLista"/>
        <w:numPr>
          <w:ilvl w:val="0"/>
          <w:numId w:val="5"/>
        </w:numPr>
        <w:spacing w:line="360" w:lineRule="auto"/>
        <w:rPr>
          <w:rFonts w:asciiTheme="minorHAnsi" w:hAnsiTheme="minorHAnsi"/>
          <w:sz w:val="22"/>
          <w:szCs w:val="22"/>
        </w:rPr>
      </w:pPr>
      <w:r w:rsidRPr="00FC1434">
        <w:rPr>
          <w:rFonts w:asciiTheme="minorHAnsi" w:hAnsiTheme="minorHAnsi"/>
          <w:sz w:val="22"/>
          <w:szCs w:val="22"/>
        </w:rPr>
        <w:t>Dormir pouco, na adolescência, pode ter como consequência</w:t>
      </w:r>
      <w:r w:rsidR="00B406A9">
        <w:rPr>
          <w:rFonts w:asciiTheme="minorHAnsi" w:hAnsiTheme="minorHAnsi"/>
          <w:sz w:val="22"/>
          <w:szCs w:val="22"/>
        </w:rPr>
        <w:t xml:space="preserve"> </w:t>
      </w:r>
      <w:r w:rsidR="00B406A9" w:rsidRPr="00B406A9">
        <w:rPr>
          <w:rFonts w:asciiTheme="minorHAnsi" w:hAnsiTheme="minorHAnsi"/>
          <w:i/>
          <w:sz w:val="18"/>
          <w:szCs w:val="18"/>
        </w:rPr>
        <w:t>(7 pontos)</w:t>
      </w:r>
    </w:p>
    <w:p w:rsidR="001A6006" w:rsidRPr="00AE4A37" w:rsidRDefault="001A6006" w:rsidP="00893E41">
      <w:pPr>
        <w:pStyle w:val="PargrafodaLista"/>
        <w:numPr>
          <w:ilvl w:val="0"/>
          <w:numId w:val="19"/>
        </w:numPr>
        <w:spacing w:line="276" w:lineRule="auto"/>
        <w:rPr>
          <w:rFonts w:asciiTheme="minorHAnsi" w:hAnsiTheme="minorHAnsi"/>
          <w:sz w:val="22"/>
          <w:szCs w:val="22"/>
        </w:rPr>
      </w:pPr>
      <w:proofErr w:type="gramStart"/>
      <w:r w:rsidRPr="00AE4A37">
        <w:rPr>
          <w:rFonts w:asciiTheme="minorHAnsi" w:hAnsiTheme="minorHAnsi"/>
          <w:sz w:val="22"/>
          <w:szCs w:val="22"/>
        </w:rPr>
        <w:t>o</w:t>
      </w:r>
      <w:proofErr w:type="gramEnd"/>
      <w:r w:rsidRPr="00AE4A37">
        <w:rPr>
          <w:rFonts w:asciiTheme="minorHAnsi" w:hAnsiTheme="minorHAnsi"/>
          <w:sz w:val="22"/>
          <w:szCs w:val="22"/>
        </w:rPr>
        <w:t xml:space="preserve"> aparecimento de alterações fisiológicas.</w:t>
      </w:r>
    </w:p>
    <w:p w:rsidR="001A6006" w:rsidRPr="00FC1434" w:rsidRDefault="001A6006" w:rsidP="00893E41">
      <w:pPr>
        <w:pStyle w:val="PargrafodaLista"/>
        <w:numPr>
          <w:ilvl w:val="0"/>
          <w:numId w:val="19"/>
        </w:numPr>
        <w:spacing w:line="276" w:lineRule="auto"/>
        <w:rPr>
          <w:rFonts w:asciiTheme="minorHAnsi" w:hAnsiTheme="minorHAnsi"/>
          <w:sz w:val="22"/>
          <w:szCs w:val="22"/>
        </w:rPr>
      </w:pPr>
      <w:proofErr w:type="gramStart"/>
      <w:r w:rsidRPr="00FC1434">
        <w:rPr>
          <w:rFonts w:asciiTheme="minorHAnsi" w:hAnsiTheme="minorHAnsi"/>
          <w:sz w:val="22"/>
          <w:szCs w:val="22"/>
        </w:rPr>
        <w:t>descargas</w:t>
      </w:r>
      <w:proofErr w:type="gramEnd"/>
      <w:r w:rsidRPr="00FC1434">
        <w:rPr>
          <w:rFonts w:asciiTheme="minorHAnsi" w:hAnsiTheme="minorHAnsi"/>
          <w:sz w:val="22"/>
          <w:szCs w:val="22"/>
        </w:rPr>
        <w:t xml:space="preserve"> de hormonas no organismo.</w:t>
      </w:r>
    </w:p>
    <w:p w:rsidR="001A6006" w:rsidRPr="00AE4A37" w:rsidRDefault="001A6006" w:rsidP="00893E41">
      <w:pPr>
        <w:pStyle w:val="PargrafodaLista"/>
        <w:numPr>
          <w:ilvl w:val="0"/>
          <w:numId w:val="19"/>
        </w:numPr>
        <w:spacing w:line="276" w:lineRule="auto"/>
        <w:rPr>
          <w:rFonts w:asciiTheme="minorHAnsi" w:hAnsiTheme="minorHAnsi"/>
          <w:sz w:val="22"/>
          <w:szCs w:val="22"/>
          <w:highlight w:val="yellow"/>
        </w:rPr>
      </w:pPr>
      <w:proofErr w:type="gramStart"/>
      <w:r w:rsidRPr="00AE4A37">
        <w:rPr>
          <w:rFonts w:asciiTheme="minorHAnsi" w:hAnsiTheme="minorHAnsi"/>
          <w:sz w:val="22"/>
          <w:szCs w:val="22"/>
          <w:highlight w:val="yellow"/>
        </w:rPr>
        <w:t>transições</w:t>
      </w:r>
      <w:proofErr w:type="gramEnd"/>
      <w:r w:rsidRPr="00AE4A37">
        <w:rPr>
          <w:rFonts w:asciiTheme="minorHAnsi" w:hAnsiTheme="minorHAnsi"/>
          <w:sz w:val="22"/>
          <w:szCs w:val="22"/>
          <w:highlight w:val="yellow"/>
        </w:rPr>
        <w:t xml:space="preserve"> entre sentimentos opostos.</w:t>
      </w:r>
    </w:p>
    <w:p w:rsidR="001A6006" w:rsidRPr="00FC1434" w:rsidRDefault="001A6006" w:rsidP="00FC1434">
      <w:pPr>
        <w:pStyle w:val="PargrafodaLista"/>
        <w:numPr>
          <w:ilvl w:val="0"/>
          <w:numId w:val="19"/>
        </w:numPr>
        <w:rPr>
          <w:rFonts w:asciiTheme="minorHAnsi" w:hAnsiTheme="minorHAnsi"/>
          <w:sz w:val="22"/>
          <w:szCs w:val="22"/>
        </w:rPr>
      </w:pPr>
      <w:proofErr w:type="gramStart"/>
      <w:r w:rsidRPr="00FC1434">
        <w:rPr>
          <w:rFonts w:asciiTheme="minorHAnsi" w:hAnsiTheme="minorHAnsi"/>
          <w:sz w:val="22"/>
          <w:szCs w:val="22"/>
        </w:rPr>
        <w:t>a</w:t>
      </w:r>
      <w:proofErr w:type="gramEnd"/>
      <w:r w:rsidRPr="00FC1434">
        <w:rPr>
          <w:rFonts w:asciiTheme="minorHAnsi" w:hAnsiTheme="minorHAnsi"/>
          <w:sz w:val="22"/>
          <w:szCs w:val="22"/>
        </w:rPr>
        <w:t xml:space="preserve"> ausência de alterações no estado de humor.</w:t>
      </w:r>
    </w:p>
    <w:p w:rsidR="001A6006" w:rsidRPr="00FC1434" w:rsidRDefault="001A6006" w:rsidP="001A6006">
      <w:pPr>
        <w:spacing w:after="0" w:line="240" w:lineRule="auto"/>
      </w:pPr>
    </w:p>
    <w:p w:rsidR="001A6006" w:rsidRPr="00FC1434" w:rsidRDefault="001A6006" w:rsidP="00FC1434">
      <w:pPr>
        <w:pStyle w:val="PargrafodaLista"/>
        <w:numPr>
          <w:ilvl w:val="0"/>
          <w:numId w:val="5"/>
        </w:numPr>
        <w:rPr>
          <w:rFonts w:asciiTheme="minorHAnsi" w:hAnsiTheme="minorHAnsi"/>
          <w:sz w:val="22"/>
          <w:szCs w:val="22"/>
        </w:rPr>
      </w:pPr>
      <w:r w:rsidRPr="00FC1434">
        <w:rPr>
          <w:rFonts w:asciiTheme="minorHAnsi" w:hAnsiTheme="minorHAnsi"/>
          <w:sz w:val="22"/>
          <w:szCs w:val="22"/>
        </w:rPr>
        <w:t>Indica a função sintática da oração iniciada por «que» na frase «Os neurologistas descobriram que o cérebro começa a reorganizar-se na puberdade»</w:t>
      </w:r>
      <w:r w:rsidR="00893E41">
        <w:rPr>
          <w:rFonts w:asciiTheme="minorHAnsi" w:hAnsiTheme="minorHAnsi"/>
          <w:sz w:val="22"/>
          <w:szCs w:val="22"/>
        </w:rPr>
        <w:t xml:space="preserve"> (l.</w:t>
      </w:r>
      <w:r w:rsidRPr="00FC1434">
        <w:rPr>
          <w:rFonts w:asciiTheme="minorHAnsi" w:hAnsiTheme="minorHAnsi"/>
          <w:sz w:val="22"/>
          <w:szCs w:val="22"/>
        </w:rPr>
        <w:t>1).</w:t>
      </w:r>
      <w:r w:rsidR="00B406A9">
        <w:rPr>
          <w:rFonts w:asciiTheme="minorHAnsi" w:hAnsiTheme="minorHAnsi"/>
          <w:sz w:val="22"/>
          <w:szCs w:val="22"/>
        </w:rPr>
        <w:t xml:space="preserve"> </w:t>
      </w:r>
      <w:r w:rsidR="00B406A9" w:rsidRPr="00B406A9">
        <w:rPr>
          <w:rFonts w:asciiTheme="minorHAnsi" w:hAnsiTheme="minorHAnsi"/>
          <w:i/>
          <w:sz w:val="18"/>
          <w:szCs w:val="18"/>
        </w:rPr>
        <w:t>(6 pontos)</w:t>
      </w:r>
    </w:p>
    <w:p w:rsidR="001A6006" w:rsidRDefault="00045280" w:rsidP="00045280">
      <w:pPr>
        <w:spacing w:after="0" w:line="240" w:lineRule="auto"/>
        <w:ind w:left="708"/>
      </w:pPr>
      <w:r w:rsidRPr="00045280">
        <w:rPr>
          <w:highlight w:val="yellow"/>
        </w:rPr>
        <w:t>Complemento direto</w:t>
      </w:r>
    </w:p>
    <w:p w:rsidR="00045280" w:rsidRPr="00FC1434" w:rsidRDefault="00045280" w:rsidP="00045280">
      <w:pPr>
        <w:spacing w:after="0" w:line="240" w:lineRule="auto"/>
        <w:ind w:left="708"/>
      </w:pPr>
    </w:p>
    <w:p w:rsidR="001A6006" w:rsidRDefault="001A6006" w:rsidP="00FC1434">
      <w:pPr>
        <w:pStyle w:val="PargrafodaLista"/>
        <w:numPr>
          <w:ilvl w:val="0"/>
          <w:numId w:val="5"/>
        </w:numPr>
        <w:rPr>
          <w:rFonts w:asciiTheme="minorHAnsi" w:hAnsiTheme="minorHAnsi"/>
          <w:sz w:val="22"/>
          <w:szCs w:val="22"/>
        </w:rPr>
      </w:pPr>
      <w:r w:rsidRPr="00FC1434">
        <w:rPr>
          <w:rFonts w:asciiTheme="minorHAnsi" w:hAnsiTheme="minorHAnsi"/>
          <w:sz w:val="22"/>
          <w:szCs w:val="22"/>
        </w:rPr>
        <w:t xml:space="preserve">Classifica a oração subordinada presente na frase «Em 1955, o filme Rebelde sem causa, de Nicholas </w:t>
      </w:r>
      <w:proofErr w:type="spellStart"/>
      <w:r w:rsidRPr="00FC1434">
        <w:rPr>
          <w:rFonts w:asciiTheme="minorHAnsi" w:hAnsiTheme="minorHAnsi"/>
          <w:sz w:val="22"/>
          <w:szCs w:val="22"/>
        </w:rPr>
        <w:t>Ray</w:t>
      </w:r>
      <w:proofErr w:type="spellEnd"/>
      <w:r w:rsidRPr="00FC1434">
        <w:rPr>
          <w:rFonts w:asciiTheme="minorHAnsi" w:hAnsiTheme="minorHAnsi"/>
          <w:sz w:val="22"/>
          <w:szCs w:val="22"/>
        </w:rPr>
        <w:t xml:space="preserve">, criou um estereótipo </w:t>
      </w:r>
      <w:r w:rsidRPr="00045280">
        <w:rPr>
          <w:rFonts w:asciiTheme="minorHAnsi" w:hAnsiTheme="minorHAnsi"/>
          <w:sz w:val="22"/>
          <w:szCs w:val="22"/>
          <w:u w:val="single"/>
        </w:rPr>
        <w:t>que subsiste no imaginário coletivo</w:t>
      </w:r>
      <w:r w:rsidRPr="00FC1434">
        <w:rPr>
          <w:rFonts w:asciiTheme="minorHAnsi" w:hAnsiTheme="minorHAnsi"/>
          <w:sz w:val="22"/>
          <w:szCs w:val="22"/>
        </w:rPr>
        <w:t>.»</w:t>
      </w:r>
      <w:r w:rsidR="00C36B44">
        <w:rPr>
          <w:rFonts w:asciiTheme="minorHAnsi" w:hAnsiTheme="minorHAnsi"/>
          <w:sz w:val="22"/>
          <w:szCs w:val="22"/>
        </w:rPr>
        <w:t xml:space="preserve"> (</w:t>
      </w:r>
      <w:proofErr w:type="spellStart"/>
      <w:r w:rsidR="00C36B44">
        <w:rPr>
          <w:rFonts w:asciiTheme="minorHAnsi" w:hAnsiTheme="minorHAnsi"/>
          <w:sz w:val="22"/>
          <w:szCs w:val="22"/>
        </w:rPr>
        <w:t>ll</w:t>
      </w:r>
      <w:proofErr w:type="spellEnd"/>
      <w:r w:rsidR="00C36B44">
        <w:rPr>
          <w:rFonts w:asciiTheme="minorHAnsi" w:hAnsiTheme="minorHAnsi"/>
          <w:sz w:val="22"/>
          <w:szCs w:val="22"/>
        </w:rPr>
        <w:t>.</w:t>
      </w:r>
      <w:r w:rsidRPr="00FC1434">
        <w:rPr>
          <w:rFonts w:asciiTheme="minorHAnsi" w:hAnsiTheme="minorHAnsi"/>
          <w:sz w:val="22"/>
          <w:szCs w:val="22"/>
        </w:rPr>
        <w:t xml:space="preserve"> 3-4).</w:t>
      </w:r>
      <w:r w:rsidR="00B406A9">
        <w:rPr>
          <w:rFonts w:asciiTheme="minorHAnsi" w:hAnsiTheme="minorHAnsi"/>
          <w:sz w:val="22"/>
          <w:szCs w:val="22"/>
        </w:rPr>
        <w:t xml:space="preserve"> </w:t>
      </w:r>
      <w:r w:rsidR="00B406A9" w:rsidRPr="00B406A9">
        <w:rPr>
          <w:rFonts w:asciiTheme="minorHAnsi" w:hAnsiTheme="minorHAnsi"/>
          <w:i/>
          <w:sz w:val="18"/>
          <w:szCs w:val="18"/>
        </w:rPr>
        <w:t>(</w:t>
      </w:r>
      <w:r w:rsidR="00B406A9">
        <w:rPr>
          <w:rFonts w:asciiTheme="minorHAnsi" w:hAnsiTheme="minorHAnsi"/>
          <w:i/>
          <w:sz w:val="18"/>
          <w:szCs w:val="18"/>
        </w:rPr>
        <w:t>6</w:t>
      </w:r>
      <w:r w:rsidR="00B406A9" w:rsidRPr="00B406A9">
        <w:rPr>
          <w:rFonts w:asciiTheme="minorHAnsi" w:hAnsiTheme="minorHAnsi"/>
          <w:i/>
          <w:sz w:val="18"/>
          <w:szCs w:val="18"/>
        </w:rPr>
        <w:t xml:space="preserve"> pontos)</w:t>
      </w:r>
    </w:p>
    <w:p w:rsidR="00C36B44" w:rsidRPr="00045280" w:rsidRDefault="00045280" w:rsidP="00C36B44">
      <w:pPr>
        <w:pStyle w:val="PargrafodaLista"/>
        <w:rPr>
          <w:rFonts w:asciiTheme="minorHAnsi" w:hAnsiTheme="minorHAnsi" w:cstheme="minorHAnsi"/>
          <w:sz w:val="22"/>
          <w:szCs w:val="22"/>
        </w:rPr>
      </w:pPr>
      <w:r w:rsidRPr="00045280">
        <w:rPr>
          <w:rFonts w:asciiTheme="minorHAnsi" w:hAnsiTheme="minorHAnsi" w:cstheme="minorHAnsi"/>
          <w:sz w:val="22"/>
          <w:szCs w:val="22"/>
          <w:highlight w:val="yellow"/>
        </w:rPr>
        <w:t>Oração subordinada adjetiva relativa restritiva.</w:t>
      </w:r>
      <w:r w:rsidRPr="00045280">
        <w:rPr>
          <w:rFonts w:asciiTheme="minorHAnsi" w:hAnsiTheme="minorHAnsi" w:cstheme="minorHAnsi"/>
          <w:sz w:val="22"/>
          <w:szCs w:val="22"/>
        </w:rPr>
        <w:t xml:space="preserve"> </w:t>
      </w:r>
    </w:p>
    <w:p w:rsidR="00045280" w:rsidRPr="00045280" w:rsidRDefault="00045280" w:rsidP="00C36B44">
      <w:pPr>
        <w:pStyle w:val="PargrafodaLista"/>
        <w:rPr>
          <w:rFonts w:asciiTheme="minorHAnsi" w:hAnsiTheme="minorHAnsi" w:cstheme="minorHAnsi"/>
          <w:sz w:val="22"/>
          <w:szCs w:val="22"/>
        </w:rPr>
      </w:pPr>
    </w:p>
    <w:p w:rsidR="00C36B44" w:rsidRPr="00C36B44" w:rsidRDefault="00C36B44" w:rsidP="00FC1434">
      <w:pPr>
        <w:pStyle w:val="PargrafodaLista"/>
        <w:numPr>
          <w:ilvl w:val="0"/>
          <w:numId w:val="5"/>
        </w:numPr>
        <w:rPr>
          <w:rFonts w:asciiTheme="minorHAnsi" w:hAnsiTheme="minorHAnsi"/>
          <w:sz w:val="22"/>
          <w:szCs w:val="22"/>
        </w:rPr>
      </w:pPr>
      <w:r w:rsidRPr="00C36B44">
        <w:rPr>
          <w:rFonts w:asciiTheme="minorHAnsi" w:hAnsiTheme="minorHAnsi"/>
          <w:sz w:val="22"/>
          <w:szCs w:val="22"/>
        </w:rPr>
        <w:t xml:space="preserve">Classifica os deíticos sublinhados: </w:t>
      </w:r>
      <w:r>
        <w:rPr>
          <w:rFonts w:asciiTheme="minorHAnsi" w:hAnsiTheme="minorHAnsi"/>
          <w:sz w:val="22"/>
          <w:szCs w:val="22"/>
        </w:rPr>
        <w:t>«</w:t>
      </w:r>
      <w:r w:rsidRPr="00C36B44">
        <w:rPr>
          <w:rFonts w:asciiTheme="minorHAnsi" w:hAnsiTheme="minorHAnsi" w:cs="Arial"/>
          <w:sz w:val="22"/>
          <w:szCs w:val="22"/>
          <w:u w:val="single"/>
          <w:lang w:eastAsia="pt-PT"/>
        </w:rPr>
        <w:t>Desde então</w:t>
      </w:r>
      <w:r w:rsidRPr="00C36B44">
        <w:rPr>
          <w:rFonts w:asciiTheme="minorHAnsi" w:hAnsiTheme="minorHAnsi" w:cs="Arial"/>
          <w:sz w:val="22"/>
          <w:szCs w:val="22"/>
          <w:lang w:eastAsia="pt-PT"/>
        </w:rPr>
        <w:t xml:space="preserve">, </w:t>
      </w:r>
      <w:r w:rsidRPr="00C36B44">
        <w:rPr>
          <w:rFonts w:asciiTheme="minorHAnsi" w:hAnsiTheme="minorHAnsi" w:cs="Arial"/>
          <w:sz w:val="22"/>
          <w:szCs w:val="22"/>
          <w:u w:val="single"/>
          <w:lang w:eastAsia="pt-PT"/>
        </w:rPr>
        <w:t xml:space="preserve">essa </w:t>
      </w:r>
      <w:r w:rsidRPr="00C36B44">
        <w:rPr>
          <w:rFonts w:asciiTheme="minorHAnsi" w:hAnsiTheme="minorHAnsi" w:cs="Arial"/>
          <w:sz w:val="22"/>
          <w:szCs w:val="22"/>
          <w:lang w:eastAsia="pt-PT"/>
        </w:rPr>
        <w:t>etapa da vida caracterizada pela oposição a tudo tem sido estudada a fundo.</w:t>
      </w:r>
      <w:r>
        <w:rPr>
          <w:rFonts w:asciiTheme="minorHAnsi" w:hAnsiTheme="minorHAnsi" w:cs="Arial"/>
          <w:sz w:val="22"/>
          <w:szCs w:val="22"/>
          <w:lang w:eastAsia="pt-PT"/>
        </w:rPr>
        <w:t>» (</w:t>
      </w:r>
      <w:proofErr w:type="spellStart"/>
      <w:r>
        <w:rPr>
          <w:rFonts w:asciiTheme="minorHAnsi" w:hAnsiTheme="minorHAnsi" w:cs="Arial"/>
          <w:sz w:val="22"/>
          <w:szCs w:val="22"/>
          <w:lang w:eastAsia="pt-PT"/>
        </w:rPr>
        <w:t>ll</w:t>
      </w:r>
      <w:proofErr w:type="spellEnd"/>
      <w:r>
        <w:rPr>
          <w:rFonts w:asciiTheme="minorHAnsi" w:hAnsiTheme="minorHAnsi" w:cs="Arial"/>
          <w:sz w:val="22"/>
          <w:szCs w:val="22"/>
          <w:lang w:eastAsia="pt-PT"/>
        </w:rPr>
        <w:t>. 5-6)</w:t>
      </w:r>
      <w:r w:rsidR="00B406A9">
        <w:rPr>
          <w:rFonts w:asciiTheme="minorHAnsi" w:hAnsiTheme="minorHAnsi" w:cs="Arial"/>
          <w:sz w:val="22"/>
          <w:szCs w:val="22"/>
          <w:lang w:eastAsia="pt-PT"/>
        </w:rPr>
        <w:t xml:space="preserve"> </w:t>
      </w:r>
      <w:r w:rsidR="00B406A9" w:rsidRPr="00B406A9">
        <w:rPr>
          <w:rFonts w:asciiTheme="minorHAnsi" w:hAnsiTheme="minorHAnsi"/>
          <w:i/>
          <w:sz w:val="18"/>
          <w:szCs w:val="18"/>
        </w:rPr>
        <w:t>(</w:t>
      </w:r>
      <w:r w:rsidR="00B406A9">
        <w:rPr>
          <w:rFonts w:asciiTheme="minorHAnsi" w:hAnsiTheme="minorHAnsi"/>
          <w:i/>
          <w:sz w:val="18"/>
          <w:szCs w:val="18"/>
        </w:rPr>
        <w:t>6</w:t>
      </w:r>
      <w:r w:rsidR="00B406A9" w:rsidRPr="00B406A9">
        <w:rPr>
          <w:rFonts w:asciiTheme="minorHAnsi" w:hAnsiTheme="minorHAnsi"/>
          <w:i/>
          <w:sz w:val="18"/>
          <w:szCs w:val="18"/>
        </w:rPr>
        <w:t xml:space="preserve"> pontos)</w:t>
      </w:r>
    </w:p>
    <w:p w:rsidR="001A6006" w:rsidRPr="00045280" w:rsidRDefault="00045280" w:rsidP="00045280">
      <w:pPr>
        <w:spacing w:after="0" w:line="240" w:lineRule="auto"/>
        <w:ind w:left="708"/>
        <w:rPr>
          <w:rFonts w:cs="Arial"/>
          <w:highlight w:val="yellow"/>
        </w:rPr>
      </w:pPr>
      <w:r w:rsidRPr="00045280">
        <w:rPr>
          <w:rFonts w:cs="Arial"/>
          <w:highlight w:val="yellow"/>
          <w:u w:val="single"/>
        </w:rPr>
        <w:t>Desde então</w:t>
      </w:r>
      <w:r w:rsidRPr="00045280">
        <w:rPr>
          <w:rFonts w:cs="Arial"/>
          <w:highlight w:val="yellow"/>
        </w:rPr>
        <w:t xml:space="preserve"> –</w:t>
      </w:r>
      <w:r>
        <w:rPr>
          <w:rFonts w:cs="Arial"/>
          <w:highlight w:val="yellow"/>
          <w:u w:val="single"/>
        </w:rPr>
        <w:t xml:space="preserve"> </w:t>
      </w:r>
      <w:r w:rsidRPr="00ED46DF">
        <w:rPr>
          <w:rFonts w:cs="Arial"/>
          <w:highlight w:val="yellow"/>
        </w:rPr>
        <w:t>Deítico temporal</w:t>
      </w:r>
      <w:r>
        <w:rPr>
          <w:rFonts w:cs="Arial"/>
          <w:highlight w:val="yellow"/>
          <w:u w:val="single"/>
        </w:rPr>
        <w:t xml:space="preserve"> </w:t>
      </w:r>
    </w:p>
    <w:p w:rsidR="00045280" w:rsidRDefault="00045280" w:rsidP="00045280">
      <w:pPr>
        <w:spacing w:after="0" w:line="240" w:lineRule="auto"/>
        <w:ind w:left="708"/>
        <w:rPr>
          <w:rFonts w:cs="Arial"/>
        </w:rPr>
      </w:pPr>
      <w:r w:rsidRPr="00ED46DF">
        <w:rPr>
          <w:rFonts w:cs="Arial"/>
          <w:highlight w:val="yellow"/>
          <w:u w:val="single"/>
        </w:rPr>
        <w:t>Essa</w:t>
      </w:r>
      <w:r w:rsidR="00ED46DF">
        <w:rPr>
          <w:rFonts w:cs="Arial"/>
          <w:highlight w:val="yellow"/>
        </w:rPr>
        <w:t xml:space="preserve"> – </w:t>
      </w:r>
      <w:r w:rsidRPr="00ED46DF">
        <w:rPr>
          <w:rFonts w:cs="Arial"/>
          <w:highlight w:val="yellow"/>
        </w:rPr>
        <w:t>Deítico</w:t>
      </w:r>
      <w:r w:rsidRPr="00045280">
        <w:rPr>
          <w:rFonts w:cs="Arial"/>
          <w:highlight w:val="yellow"/>
        </w:rPr>
        <w:t xml:space="preserve"> espacial</w:t>
      </w:r>
    </w:p>
    <w:p w:rsidR="00045280" w:rsidRPr="00045280" w:rsidRDefault="00045280" w:rsidP="00045280">
      <w:pPr>
        <w:spacing w:after="0" w:line="240" w:lineRule="auto"/>
        <w:ind w:left="708"/>
      </w:pPr>
    </w:p>
    <w:p w:rsidR="001A6006" w:rsidRDefault="001A6006" w:rsidP="00FC1434">
      <w:pPr>
        <w:pStyle w:val="PargrafodaLista"/>
        <w:numPr>
          <w:ilvl w:val="0"/>
          <w:numId w:val="5"/>
        </w:numPr>
        <w:rPr>
          <w:rFonts w:asciiTheme="minorHAnsi" w:hAnsiTheme="minorHAnsi"/>
          <w:sz w:val="22"/>
          <w:szCs w:val="22"/>
        </w:rPr>
      </w:pPr>
      <w:r w:rsidRPr="00FC1434">
        <w:rPr>
          <w:rFonts w:asciiTheme="minorHAnsi" w:hAnsiTheme="minorHAnsi"/>
          <w:sz w:val="22"/>
          <w:szCs w:val="22"/>
        </w:rPr>
        <w:t>Identifica o antecedente do pronome pessoal presente na expressão «ignorar os estímulos que o possam distrair»</w:t>
      </w:r>
      <w:r w:rsidR="00893E41">
        <w:rPr>
          <w:rFonts w:asciiTheme="minorHAnsi" w:hAnsiTheme="minorHAnsi"/>
          <w:sz w:val="22"/>
          <w:szCs w:val="22"/>
        </w:rPr>
        <w:t xml:space="preserve"> (l.</w:t>
      </w:r>
      <w:r w:rsidRPr="00FC1434">
        <w:rPr>
          <w:rFonts w:asciiTheme="minorHAnsi" w:hAnsiTheme="minorHAnsi"/>
          <w:sz w:val="22"/>
          <w:szCs w:val="22"/>
        </w:rPr>
        <w:t>24).</w:t>
      </w:r>
      <w:r w:rsidR="00893E41">
        <w:rPr>
          <w:rFonts w:asciiTheme="minorHAnsi" w:hAnsiTheme="minorHAnsi"/>
          <w:sz w:val="22"/>
          <w:szCs w:val="22"/>
        </w:rPr>
        <w:t xml:space="preserve"> </w:t>
      </w:r>
      <w:r w:rsidR="00B406A9" w:rsidRPr="00B406A9">
        <w:rPr>
          <w:rFonts w:asciiTheme="minorHAnsi" w:hAnsiTheme="minorHAnsi"/>
          <w:i/>
          <w:sz w:val="18"/>
          <w:szCs w:val="18"/>
        </w:rPr>
        <w:t>(</w:t>
      </w:r>
      <w:r w:rsidR="00B406A9">
        <w:rPr>
          <w:rFonts w:asciiTheme="minorHAnsi" w:hAnsiTheme="minorHAnsi"/>
          <w:i/>
          <w:sz w:val="18"/>
          <w:szCs w:val="18"/>
        </w:rPr>
        <w:t>6</w:t>
      </w:r>
      <w:r w:rsidR="00B406A9" w:rsidRPr="00B406A9">
        <w:rPr>
          <w:rFonts w:asciiTheme="minorHAnsi" w:hAnsiTheme="minorHAnsi"/>
          <w:i/>
          <w:sz w:val="18"/>
          <w:szCs w:val="18"/>
        </w:rPr>
        <w:t xml:space="preserve"> pontos)</w:t>
      </w:r>
      <w:r w:rsidR="00B406A9">
        <w:rPr>
          <w:rFonts w:asciiTheme="minorHAnsi" w:hAnsiTheme="minorHAnsi"/>
          <w:i/>
          <w:sz w:val="18"/>
          <w:szCs w:val="18"/>
        </w:rPr>
        <w:t xml:space="preserve"> </w:t>
      </w:r>
    </w:p>
    <w:p w:rsidR="00FB119C" w:rsidRPr="00ED46DF" w:rsidRDefault="00045280" w:rsidP="00FB119C">
      <w:pPr>
        <w:ind w:left="708"/>
        <w:rPr>
          <w:rFonts w:cstheme="minorHAnsi"/>
        </w:rPr>
      </w:pPr>
      <w:r w:rsidRPr="00045280">
        <w:rPr>
          <w:rFonts w:cstheme="minorHAnsi"/>
          <w:highlight w:val="yellow"/>
        </w:rPr>
        <w:t>«jovem» (linha 24).</w:t>
      </w:r>
      <w:r w:rsidR="00FB119C">
        <w:rPr>
          <w:rFonts w:cstheme="minorHAnsi"/>
        </w:rPr>
        <w:t xml:space="preserve">  </w:t>
      </w:r>
    </w:p>
    <w:tbl>
      <w:tblPr>
        <w:tblStyle w:val="Tabelacomgrelha"/>
        <w:tblW w:w="0" w:type="auto"/>
        <w:jc w:val="center"/>
        <w:tblLook w:val="04A0"/>
      </w:tblPr>
      <w:tblGrid>
        <w:gridCol w:w="1528"/>
        <w:gridCol w:w="3543"/>
        <w:gridCol w:w="3402"/>
      </w:tblGrid>
      <w:tr w:rsidR="00ED46DF" w:rsidTr="00A52386">
        <w:trPr>
          <w:jc w:val="center"/>
        </w:trPr>
        <w:tc>
          <w:tcPr>
            <w:tcW w:w="1528" w:type="dxa"/>
          </w:tcPr>
          <w:p w:rsidR="00ED46DF" w:rsidRPr="00FB119C" w:rsidRDefault="00ED46DF" w:rsidP="00ED46DF">
            <w:pPr>
              <w:spacing w:line="360" w:lineRule="auto"/>
              <w:jc w:val="center"/>
              <w:rPr>
                <w:b/>
              </w:rPr>
            </w:pPr>
          </w:p>
        </w:tc>
        <w:tc>
          <w:tcPr>
            <w:tcW w:w="3543" w:type="dxa"/>
          </w:tcPr>
          <w:p w:rsidR="00ED46DF" w:rsidRPr="00ED46DF" w:rsidRDefault="00ED46DF" w:rsidP="00ED46DF">
            <w:pPr>
              <w:spacing w:line="360" w:lineRule="auto"/>
              <w:jc w:val="center"/>
              <w:rPr>
                <w:b/>
              </w:rPr>
            </w:pPr>
            <w:r w:rsidRPr="00ED46DF">
              <w:rPr>
                <w:b/>
              </w:rPr>
              <w:t>VERSÃO I</w:t>
            </w:r>
          </w:p>
        </w:tc>
        <w:tc>
          <w:tcPr>
            <w:tcW w:w="3402" w:type="dxa"/>
          </w:tcPr>
          <w:p w:rsidR="00ED46DF" w:rsidRPr="00ED46DF" w:rsidRDefault="00ED46DF" w:rsidP="00ED46DF">
            <w:pPr>
              <w:spacing w:line="360" w:lineRule="auto"/>
              <w:jc w:val="center"/>
              <w:rPr>
                <w:b/>
              </w:rPr>
            </w:pPr>
            <w:r w:rsidRPr="00ED46DF">
              <w:rPr>
                <w:b/>
              </w:rPr>
              <w:t>VERSÃO II</w:t>
            </w:r>
          </w:p>
        </w:tc>
      </w:tr>
      <w:tr w:rsidR="00ED46DF" w:rsidTr="00A52386">
        <w:trPr>
          <w:jc w:val="center"/>
        </w:trPr>
        <w:tc>
          <w:tcPr>
            <w:tcW w:w="1528" w:type="dxa"/>
          </w:tcPr>
          <w:p w:rsidR="00ED46DF" w:rsidRPr="00FB119C" w:rsidRDefault="00ED46DF" w:rsidP="00ED46DF">
            <w:pPr>
              <w:spacing w:line="360" w:lineRule="auto"/>
              <w:jc w:val="center"/>
              <w:rPr>
                <w:b/>
              </w:rPr>
            </w:pPr>
            <w:r w:rsidRPr="00FB119C">
              <w:rPr>
                <w:b/>
              </w:rPr>
              <w:t>1</w:t>
            </w:r>
          </w:p>
        </w:tc>
        <w:tc>
          <w:tcPr>
            <w:tcW w:w="3543" w:type="dxa"/>
          </w:tcPr>
          <w:p w:rsidR="00ED46DF" w:rsidRDefault="00ED46DF" w:rsidP="00ED46DF">
            <w:pPr>
              <w:spacing w:line="360" w:lineRule="auto"/>
              <w:jc w:val="center"/>
            </w:pPr>
            <w:r>
              <w:t>B</w:t>
            </w:r>
          </w:p>
        </w:tc>
        <w:tc>
          <w:tcPr>
            <w:tcW w:w="3402" w:type="dxa"/>
          </w:tcPr>
          <w:p w:rsidR="00ED46DF" w:rsidRDefault="00A52386" w:rsidP="00ED46DF">
            <w:pPr>
              <w:spacing w:line="360" w:lineRule="auto"/>
              <w:jc w:val="center"/>
            </w:pPr>
            <w:r>
              <w:t>A</w:t>
            </w:r>
          </w:p>
        </w:tc>
      </w:tr>
      <w:tr w:rsidR="00ED46DF" w:rsidTr="00A52386">
        <w:trPr>
          <w:jc w:val="center"/>
        </w:trPr>
        <w:tc>
          <w:tcPr>
            <w:tcW w:w="1528" w:type="dxa"/>
          </w:tcPr>
          <w:p w:rsidR="00ED46DF" w:rsidRPr="00FB119C" w:rsidRDefault="00ED46DF" w:rsidP="00ED46DF">
            <w:pPr>
              <w:spacing w:line="360" w:lineRule="auto"/>
              <w:jc w:val="center"/>
              <w:rPr>
                <w:b/>
              </w:rPr>
            </w:pPr>
            <w:r w:rsidRPr="00FB119C">
              <w:rPr>
                <w:b/>
              </w:rPr>
              <w:t>2</w:t>
            </w:r>
          </w:p>
        </w:tc>
        <w:tc>
          <w:tcPr>
            <w:tcW w:w="3543" w:type="dxa"/>
          </w:tcPr>
          <w:p w:rsidR="00ED46DF" w:rsidRDefault="00AE4A37" w:rsidP="00ED46DF">
            <w:pPr>
              <w:spacing w:line="360" w:lineRule="auto"/>
              <w:jc w:val="center"/>
            </w:pPr>
            <w:r>
              <w:t>A</w:t>
            </w:r>
          </w:p>
        </w:tc>
        <w:tc>
          <w:tcPr>
            <w:tcW w:w="3402" w:type="dxa"/>
          </w:tcPr>
          <w:p w:rsidR="00ED46DF" w:rsidRDefault="00AE4A37" w:rsidP="00ED46DF">
            <w:pPr>
              <w:spacing w:line="360" w:lineRule="auto"/>
              <w:jc w:val="center"/>
            </w:pPr>
            <w:r>
              <w:t>C</w:t>
            </w:r>
          </w:p>
        </w:tc>
      </w:tr>
      <w:tr w:rsidR="00ED46DF" w:rsidTr="00A52386">
        <w:trPr>
          <w:jc w:val="center"/>
        </w:trPr>
        <w:tc>
          <w:tcPr>
            <w:tcW w:w="1528" w:type="dxa"/>
          </w:tcPr>
          <w:p w:rsidR="00ED46DF" w:rsidRPr="00FB119C" w:rsidRDefault="00ED46DF" w:rsidP="00ED46DF">
            <w:pPr>
              <w:spacing w:line="360" w:lineRule="auto"/>
              <w:jc w:val="center"/>
              <w:rPr>
                <w:b/>
              </w:rPr>
            </w:pPr>
            <w:r w:rsidRPr="00FB119C">
              <w:rPr>
                <w:b/>
              </w:rPr>
              <w:t>3</w:t>
            </w:r>
          </w:p>
        </w:tc>
        <w:tc>
          <w:tcPr>
            <w:tcW w:w="3543" w:type="dxa"/>
          </w:tcPr>
          <w:p w:rsidR="00ED46DF" w:rsidRDefault="00ED46DF" w:rsidP="00ED46DF">
            <w:pPr>
              <w:spacing w:line="360" w:lineRule="auto"/>
              <w:jc w:val="center"/>
            </w:pPr>
            <w:r>
              <w:t>C</w:t>
            </w:r>
          </w:p>
        </w:tc>
        <w:tc>
          <w:tcPr>
            <w:tcW w:w="3402" w:type="dxa"/>
          </w:tcPr>
          <w:p w:rsidR="00ED46DF" w:rsidRDefault="00A52386" w:rsidP="00ED46DF">
            <w:pPr>
              <w:spacing w:line="360" w:lineRule="auto"/>
              <w:jc w:val="center"/>
            </w:pPr>
            <w:r>
              <w:t>A</w:t>
            </w:r>
          </w:p>
        </w:tc>
      </w:tr>
      <w:tr w:rsidR="00ED46DF" w:rsidTr="00A52386">
        <w:trPr>
          <w:jc w:val="center"/>
        </w:trPr>
        <w:tc>
          <w:tcPr>
            <w:tcW w:w="1528" w:type="dxa"/>
          </w:tcPr>
          <w:p w:rsidR="00ED46DF" w:rsidRPr="00FB119C" w:rsidRDefault="00ED46DF" w:rsidP="00ED46DF">
            <w:pPr>
              <w:spacing w:line="360" w:lineRule="auto"/>
              <w:jc w:val="center"/>
              <w:rPr>
                <w:b/>
              </w:rPr>
            </w:pPr>
            <w:r w:rsidRPr="00FB119C">
              <w:rPr>
                <w:b/>
              </w:rPr>
              <w:t>4</w:t>
            </w:r>
          </w:p>
        </w:tc>
        <w:tc>
          <w:tcPr>
            <w:tcW w:w="3543" w:type="dxa"/>
          </w:tcPr>
          <w:p w:rsidR="00ED46DF" w:rsidRDefault="00ED46DF" w:rsidP="00ED46DF">
            <w:pPr>
              <w:spacing w:line="360" w:lineRule="auto"/>
              <w:jc w:val="center"/>
            </w:pPr>
            <w:r>
              <w:t>D</w:t>
            </w:r>
          </w:p>
        </w:tc>
        <w:tc>
          <w:tcPr>
            <w:tcW w:w="3402" w:type="dxa"/>
          </w:tcPr>
          <w:p w:rsidR="00ED46DF" w:rsidRDefault="00A52386" w:rsidP="00ED46DF">
            <w:pPr>
              <w:spacing w:line="360" w:lineRule="auto"/>
              <w:jc w:val="center"/>
            </w:pPr>
            <w:r>
              <w:t>A</w:t>
            </w:r>
          </w:p>
        </w:tc>
      </w:tr>
      <w:tr w:rsidR="00ED46DF" w:rsidTr="00A52386">
        <w:trPr>
          <w:jc w:val="center"/>
        </w:trPr>
        <w:tc>
          <w:tcPr>
            <w:tcW w:w="1528" w:type="dxa"/>
          </w:tcPr>
          <w:p w:rsidR="00ED46DF" w:rsidRPr="00FB119C" w:rsidRDefault="00ED46DF" w:rsidP="00ED46DF">
            <w:pPr>
              <w:spacing w:line="360" w:lineRule="auto"/>
              <w:jc w:val="center"/>
              <w:rPr>
                <w:b/>
              </w:rPr>
            </w:pPr>
            <w:r w:rsidRPr="00FB119C">
              <w:rPr>
                <w:b/>
              </w:rPr>
              <w:t>5</w:t>
            </w:r>
          </w:p>
        </w:tc>
        <w:tc>
          <w:tcPr>
            <w:tcW w:w="3543" w:type="dxa"/>
          </w:tcPr>
          <w:p w:rsidR="00ED46DF" w:rsidRDefault="00ED46DF" w:rsidP="00ED46DF">
            <w:pPr>
              <w:spacing w:line="360" w:lineRule="auto"/>
              <w:jc w:val="center"/>
            </w:pPr>
            <w:r>
              <w:t>A</w:t>
            </w:r>
          </w:p>
        </w:tc>
        <w:tc>
          <w:tcPr>
            <w:tcW w:w="3402" w:type="dxa"/>
          </w:tcPr>
          <w:p w:rsidR="00ED46DF" w:rsidRDefault="00A52386" w:rsidP="00ED46DF">
            <w:pPr>
              <w:spacing w:line="360" w:lineRule="auto"/>
              <w:jc w:val="center"/>
            </w:pPr>
            <w:r>
              <w:t>A</w:t>
            </w:r>
          </w:p>
        </w:tc>
      </w:tr>
      <w:tr w:rsidR="00ED46DF" w:rsidTr="00A52386">
        <w:trPr>
          <w:jc w:val="center"/>
        </w:trPr>
        <w:tc>
          <w:tcPr>
            <w:tcW w:w="1528" w:type="dxa"/>
          </w:tcPr>
          <w:p w:rsidR="00ED46DF" w:rsidRPr="00FB119C" w:rsidRDefault="00ED46DF" w:rsidP="00ED46DF">
            <w:pPr>
              <w:spacing w:line="360" w:lineRule="auto"/>
              <w:jc w:val="center"/>
              <w:rPr>
                <w:b/>
              </w:rPr>
            </w:pPr>
            <w:r w:rsidRPr="00FB119C">
              <w:rPr>
                <w:b/>
              </w:rPr>
              <w:t>6</w:t>
            </w:r>
          </w:p>
        </w:tc>
        <w:tc>
          <w:tcPr>
            <w:tcW w:w="3543" w:type="dxa"/>
          </w:tcPr>
          <w:p w:rsidR="00ED46DF" w:rsidRDefault="00ED46DF" w:rsidP="00ED46DF">
            <w:pPr>
              <w:spacing w:line="360" w:lineRule="auto"/>
              <w:jc w:val="center"/>
            </w:pPr>
            <w:r>
              <w:t>C</w:t>
            </w:r>
          </w:p>
        </w:tc>
        <w:tc>
          <w:tcPr>
            <w:tcW w:w="3402" w:type="dxa"/>
          </w:tcPr>
          <w:p w:rsidR="00ED46DF" w:rsidRDefault="00A52386" w:rsidP="00ED46DF">
            <w:pPr>
              <w:spacing w:line="360" w:lineRule="auto"/>
              <w:jc w:val="center"/>
            </w:pPr>
            <w:r>
              <w:t>D</w:t>
            </w:r>
          </w:p>
        </w:tc>
      </w:tr>
      <w:tr w:rsidR="00ED46DF" w:rsidTr="00A52386">
        <w:trPr>
          <w:jc w:val="center"/>
        </w:trPr>
        <w:tc>
          <w:tcPr>
            <w:tcW w:w="1528" w:type="dxa"/>
          </w:tcPr>
          <w:p w:rsidR="00ED46DF" w:rsidRPr="00FB119C" w:rsidRDefault="00ED46DF" w:rsidP="00ED46DF">
            <w:pPr>
              <w:spacing w:line="360" w:lineRule="auto"/>
              <w:jc w:val="center"/>
              <w:rPr>
                <w:b/>
              </w:rPr>
            </w:pPr>
            <w:r w:rsidRPr="00FB119C">
              <w:rPr>
                <w:b/>
              </w:rPr>
              <w:t>7</w:t>
            </w:r>
          </w:p>
        </w:tc>
        <w:tc>
          <w:tcPr>
            <w:tcW w:w="3543" w:type="dxa"/>
          </w:tcPr>
          <w:p w:rsidR="00ED46DF" w:rsidRDefault="00ED46DF" w:rsidP="00ED46DF">
            <w:pPr>
              <w:spacing w:line="360" w:lineRule="auto"/>
              <w:jc w:val="center"/>
            </w:pPr>
            <w:r>
              <w:t>D</w:t>
            </w:r>
          </w:p>
        </w:tc>
        <w:tc>
          <w:tcPr>
            <w:tcW w:w="3402" w:type="dxa"/>
          </w:tcPr>
          <w:p w:rsidR="00ED46DF" w:rsidRDefault="00A52386" w:rsidP="00ED46DF">
            <w:pPr>
              <w:spacing w:line="360" w:lineRule="auto"/>
              <w:jc w:val="center"/>
            </w:pPr>
            <w:r>
              <w:t>C</w:t>
            </w:r>
          </w:p>
        </w:tc>
      </w:tr>
      <w:tr w:rsidR="00ED46DF" w:rsidTr="00A52386">
        <w:trPr>
          <w:jc w:val="center"/>
        </w:trPr>
        <w:tc>
          <w:tcPr>
            <w:tcW w:w="1528" w:type="dxa"/>
          </w:tcPr>
          <w:p w:rsidR="00ED46DF" w:rsidRPr="00FB119C" w:rsidRDefault="00ED46DF" w:rsidP="00ED46DF">
            <w:pPr>
              <w:spacing w:line="360" w:lineRule="auto"/>
              <w:jc w:val="center"/>
              <w:rPr>
                <w:b/>
              </w:rPr>
            </w:pPr>
            <w:r w:rsidRPr="00FB119C">
              <w:rPr>
                <w:b/>
              </w:rPr>
              <w:t>8</w:t>
            </w:r>
          </w:p>
        </w:tc>
        <w:tc>
          <w:tcPr>
            <w:tcW w:w="3543" w:type="dxa"/>
          </w:tcPr>
          <w:p w:rsidR="00ED46DF" w:rsidRDefault="00AE4A37" w:rsidP="00ED46DF">
            <w:pPr>
              <w:spacing w:line="360" w:lineRule="auto"/>
              <w:jc w:val="center"/>
            </w:pPr>
            <w:r>
              <w:t>C</w:t>
            </w:r>
          </w:p>
        </w:tc>
        <w:tc>
          <w:tcPr>
            <w:tcW w:w="3402" w:type="dxa"/>
          </w:tcPr>
          <w:p w:rsidR="00ED46DF" w:rsidRDefault="00AE4A37" w:rsidP="00ED46DF">
            <w:pPr>
              <w:spacing w:line="360" w:lineRule="auto"/>
              <w:jc w:val="center"/>
            </w:pPr>
            <w:r>
              <w:t>D</w:t>
            </w:r>
          </w:p>
        </w:tc>
      </w:tr>
      <w:tr w:rsidR="00A52386" w:rsidTr="00A52386">
        <w:trPr>
          <w:jc w:val="center"/>
        </w:trPr>
        <w:tc>
          <w:tcPr>
            <w:tcW w:w="1528" w:type="dxa"/>
          </w:tcPr>
          <w:p w:rsidR="00A52386" w:rsidRPr="00FB119C" w:rsidRDefault="00A52386" w:rsidP="00ED46DF">
            <w:pPr>
              <w:spacing w:line="360" w:lineRule="auto"/>
              <w:jc w:val="center"/>
              <w:rPr>
                <w:b/>
              </w:rPr>
            </w:pPr>
            <w:r w:rsidRPr="00FB119C">
              <w:rPr>
                <w:b/>
              </w:rPr>
              <w:t>9</w:t>
            </w:r>
          </w:p>
        </w:tc>
        <w:tc>
          <w:tcPr>
            <w:tcW w:w="3543" w:type="dxa"/>
          </w:tcPr>
          <w:p w:rsidR="00A52386" w:rsidRDefault="00A52386" w:rsidP="00ED46DF">
            <w:pPr>
              <w:spacing w:line="360" w:lineRule="auto"/>
              <w:jc w:val="center"/>
            </w:pPr>
            <w:r>
              <w:t xml:space="preserve">C. Direto </w:t>
            </w:r>
          </w:p>
        </w:tc>
        <w:tc>
          <w:tcPr>
            <w:tcW w:w="3402" w:type="dxa"/>
          </w:tcPr>
          <w:p w:rsidR="00A52386" w:rsidRDefault="00A52386" w:rsidP="00DA1207">
            <w:pPr>
              <w:spacing w:line="360" w:lineRule="auto"/>
              <w:jc w:val="center"/>
            </w:pPr>
            <w:r>
              <w:t xml:space="preserve">C. Direto </w:t>
            </w:r>
          </w:p>
        </w:tc>
      </w:tr>
      <w:tr w:rsidR="00A52386" w:rsidTr="00A52386">
        <w:trPr>
          <w:jc w:val="center"/>
        </w:trPr>
        <w:tc>
          <w:tcPr>
            <w:tcW w:w="1528" w:type="dxa"/>
          </w:tcPr>
          <w:p w:rsidR="00A52386" w:rsidRPr="00FB119C" w:rsidRDefault="00A52386" w:rsidP="00ED46DF">
            <w:pPr>
              <w:spacing w:line="360" w:lineRule="auto"/>
              <w:jc w:val="center"/>
              <w:rPr>
                <w:b/>
              </w:rPr>
            </w:pPr>
            <w:r w:rsidRPr="00FB119C">
              <w:rPr>
                <w:b/>
              </w:rPr>
              <w:lastRenderedPageBreak/>
              <w:t>10</w:t>
            </w:r>
          </w:p>
        </w:tc>
        <w:tc>
          <w:tcPr>
            <w:tcW w:w="3543" w:type="dxa"/>
          </w:tcPr>
          <w:p w:rsidR="00A52386" w:rsidRDefault="00A52386" w:rsidP="00A52A8A">
            <w:pPr>
              <w:spacing w:line="360" w:lineRule="auto"/>
            </w:pPr>
            <w:proofErr w:type="spellStart"/>
            <w:r>
              <w:t>Or</w:t>
            </w:r>
            <w:proofErr w:type="spellEnd"/>
            <w:r>
              <w:t xml:space="preserve">. </w:t>
            </w:r>
            <w:proofErr w:type="spellStart"/>
            <w:r>
              <w:t>Sub</w:t>
            </w:r>
            <w:proofErr w:type="spellEnd"/>
            <w:r>
              <w:t xml:space="preserve">. </w:t>
            </w:r>
            <w:proofErr w:type="spellStart"/>
            <w:r>
              <w:t>Adj</w:t>
            </w:r>
            <w:proofErr w:type="spellEnd"/>
            <w:r>
              <w:t xml:space="preserve">. Relativa </w:t>
            </w:r>
            <w:r w:rsidR="00A52A8A">
              <w:t>Restritiva</w:t>
            </w:r>
          </w:p>
        </w:tc>
        <w:tc>
          <w:tcPr>
            <w:tcW w:w="3402" w:type="dxa"/>
          </w:tcPr>
          <w:p w:rsidR="00A52386" w:rsidRDefault="00A52386" w:rsidP="00A52A8A">
            <w:pPr>
              <w:spacing w:line="360" w:lineRule="auto"/>
            </w:pPr>
            <w:proofErr w:type="spellStart"/>
            <w:r>
              <w:t>Or</w:t>
            </w:r>
            <w:proofErr w:type="spellEnd"/>
            <w:r>
              <w:t xml:space="preserve">. </w:t>
            </w:r>
            <w:proofErr w:type="spellStart"/>
            <w:r>
              <w:t>Sub</w:t>
            </w:r>
            <w:proofErr w:type="spellEnd"/>
            <w:r>
              <w:t xml:space="preserve">. </w:t>
            </w:r>
            <w:proofErr w:type="spellStart"/>
            <w:r>
              <w:t>Adj</w:t>
            </w:r>
            <w:proofErr w:type="spellEnd"/>
            <w:r>
              <w:t xml:space="preserve">. Relativa </w:t>
            </w:r>
            <w:r w:rsidR="00A52A8A">
              <w:t>Restritiva</w:t>
            </w:r>
            <w:r>
              <w:t xml:space="preserve"> </w:t>
            </w:r>
          </w:p>
        </w:tc>
      </w:tr>
      <w:tr w:rsidR="00A52386" w:rsidTr="00A52386">
        <w:trPr>
          <w:jc w:val="center"/>
        </w:trPr>
        <w:tc>
          <w:tcPr>
            <w:tcW w:w="1528" w:type="dxa"/>
          </w:tcPr>
          <w:p w:rsidR="00A52386" w:rsidRPr="00FB119C" w:rsidRDefault="00A52386" w:rsidP="00ED46DF">
            <w:pPr>
              <w:spacing w:line="360" w:lineRule="auto"/>
              <w:jc w:val="center"/>
              <w:rPr>
                <w:b/>
              </w:rPr>
            </w:pPr>
            <w:r w:rsidRPr="00FB119C">
              <w:rPr>
                <w:b/>
              </w:rPr>
              <w:t>11</w:t>
            </w:r>
          </w:p>
        </w:tc>
        <w:tc>
          <w:tcPr>
            <w:tcW w:w="3543" w:type="dxa"/>
          </w:tcPr>
          <w:p w:rsidR="00A52386" w:rsidRDefault="00A52386" w:rsidP="00ED46DF">
            <w:pPr>
              <w:spacing w:line="360" w:lineRule="auto"/>
              <w:jc w:val="center"/>
            </w:pPr>
            <w:proofErr w:type="spellStart"/>
            <w:r>
              <w:t>Deít</w:t>
            </w:r>
            <w:proofErr w:type="spellEnd"/>
            <w:r>
              <w:t xml:space="preserve">. Temporal / Espacial </w:t>
            </w:r>
          </w:p>
        </w:tc>
        <w:tc>
          <w:tcPr>
            <w:tcW w:w="3402" w:type="dxa"/>
          </w:tcPr>
          <w:p w:rsidR="00A52386" w:rsidRDefault="00A52386" w:rsidP="00DA1207">
            <w:pPr>
              <w:spacing w:line="360" w:lineRule="auto"/>
              <w:jc w:val="center"/>
            </w:pPr>
            <w:proofErr w:type="spellStart"/>
            <w:r>
              <w:t>Deít</w:t>
            </w:r>
            <w:proofErr w:type="spellEnd"/>
            <w:r>
              <w:t xml:space="preserve">. Temporal / Espacial </w:t>
            </w:r>
          </w:p>
        </w:tc>
      </w:tr>
      <w:tr w:rsidR="00A52386" w:rsidTr="00A52386">
        <w:trPr>
          <w:jc w:val="center"/>
        </w:trPr>
        <w:tc>
          <w:tcPr>
            <w:tcW w:w="1528" w:type="dxa"/>
          </w:tcPr>
          <w:p w:rsidR="00A52386" w:rsidRPr="00FB119C" w:rsidRDefault="00A52386" w:rsidP="00ED46DF">
            <w:pPr>
              <w:spacing w:line="360" w:lineRule="auto"/>
              <w:jc w:val="center"/>
              <w:rPr>
                <w:b/>
              </w:rPr>
            </w:pPr>
            <w:r w:rsidRPr="00FB119C">
              <w:rPr>
                <w:b/>
              </w:rPr>
              <w:t>12</w:t>
            </w:r>
          </w:p>
        </w:tc>
        <w:tc>
          <w:tcPr>
            <w:tcW w:w="3543" w:type="dxa"/>
          </w:tcPr>
          <w:p w:rsidR="00A52386" w:rsidRDefault="00A52386" w:rsidP="00ED46DF">
            <w:pPr>
              <w:spacing w:line="360" w:lineRule="auto"/>
              <w:jc w:val="center"/>
            </w:pPr>
            <w:r>
              <w:t xml:space="preserve">Jovem </w:t>
            </w:r>
          </w:p>
        </w:tc>
        <w:tc>
          <w:tcPr>
            <w:tcW w:w="3402" w:type="dxa"/>
          </w:tcPr>
          <w:p w:rsidR="00A52386" w:rsidRDefault="00A52386" w:rsidP="00DA1207">
            <w:pPr>
              <w:spacing w:line="360" w:lineRule="auto"/>
              <w:jc w:val="center"/>
            </w:pPr>
            <w:r>
              <w:t xml:space="preserve">Jovem </w:t>
            </w:r>
          </w:p>
        </w:tc>
      </w:tr>
    </w:tbl>
    <w:p w:rsidR="00ED46DF" w:rsidRDefault="00ED46DF" w:rsidP="00ED46DF"/>
    <w:sectPr w:rsidR="00ED46DF" w:rsidSect="00D90EF7">
      <w:footerReference w:type="default" r:id="rId10"/>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EF7" w:rsidRDefault="00D90EF7" w:rsidP="00D90EF7">
      <w:pPr>
        <w:spacing w:after="0" w:line="240" w:lineRule="auto"/>
      </w:pPr>
      <w:r>
        <w:separator/>
      </w:r>
    </w:p>
  </w:endnote>
  <w:endnote w:type="continuationSeparator" w:id="0">
    <w:p w:rsidR="00D90EF7" w:rsidRDefault="00D90EF7" w:rsidP="00D9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lamaLight">
    <w:panose1 w:val="00000000000000000000"/>
    <w:charset w:val="00"/>
    <w:family w:val="modern"/>
    <w:notTrueType/>
    <w:pitch w:val="variable"/>
    <w:sig w:usb0="800000AF" w:usb1="4000204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0912"/>
      <w:docPartObj>
        <w:docPartGallery w:val="Page Numbers (Bottom of Page)"/>
        <w:docPartUnique/>
      </w:docPartObj>
    </w:sdtPr>
    <w:sdtContent>
      <w:p w:rsidR="00D90EF7" w:rsidRDefault="00DE7EC5">
        <w:pPr>
          <w:pStyle w:val="Rodap"/>
          <w:jc w:val="right"/>
        </w:pPr>
        <w:r>
          <w:fldChar w:fldCharType="begin"/>
        </w:r>
        <w:r w:rsidR="00A02244">
          <w:instrText xml:space="preserve"> PAGE   \* MERGEFORMAT </w:instrText>
        </w:r>
        <w:r>
          <w:fldChar w:fldCharType="separate"/>
        </w:r>
        <w:r w:rsidR="00793800">
          <w:rPr>
            <w:noProof/>
          </w:rPr>
          <w:t>1</w:t>
        </w:r>
        <w:r>
          <w:rPr>
            <w:noProof/>
          </w:rPr>
          <w:fldChar w:fldCharType="end"/>
        </w:r>
      </w:p>
    </w:sdtContent>
  </w:sdt>
  <w:p w:rsidR="00D90EF7" w:rsidRDefault="00D90EF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EF7" w:rsidRDefault="00D90EF7" w:rsidP="00D90EF7">
      <w:pPr>
        <w:spacing w:after="0" w:line="240" w:lineRule="auto"/>
      </w:pPr>
      <w:r>
        <w:separator/>
      </w:r>
    </w:p>
  </w:footnote>
  <w:footnote w:type="continuationSeparator" w:id="0">
    <w:p w:rsidR="00D90EF7" w:rsidRDefault="00D90EF7" w:rsidP="00D90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6465D"/>
    <w:multiLevelType w:val="hybridMultilevel"/>
    <w:tmpl w:val="6374F2A8"/>
    <w:lvl w:ilvl="0" w:tplc="2ECE223A">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B77796F"/>
    <w:multiLevelType w:val="hybridMultilevel"/>
    <w:tmpl w:val="F18C47FA"/>
    <w:lvl w:ilvl="0" w:tplc="97F0484C">
      <w:start w:val="1"/>
      <w:numFmt w:val="upperLetter"/>
      <w:lvlText w:val="%1."/>
      <w:lvlJc w:val="left"/>
      <w:pPr>
        <w:ind w:left="1440" w:hanging="360"/>
      </w:pPr>
      <w:rPr>
        <w:b/>
        <w:i/>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0BCA740A"/>
    <w:multiLevelType w:val="hybridMultilevel"/>
    <w:tmpl w:val="C3645CA0"/>
    <w:lvl w:ilvl="0" w:tplc="C0AE4FCA">
      <w:start w:val="1"/>
      <w:numFmt w:val="upperLetter"/>
      <w:lvlText w:val="%1."/>
      <w:lvlJc w:val="left"/>
      <w:pPr>
        <w:ind w:left="1440" w:hanging="360"/>
      </w:pPr>
      <w:rPr>
        <w:b/>
        <w:i/>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
    <w:nsid w:val="0EAC13A7"/>
    <w:multiLevelType w:val="hybridMultilevel"/>
    <w:tmpl w:val="9E440B04"/>
    <w:lvl w:ilvl="0" w:tplc="E8F20AD2">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0EEB70F5"/>
    <w:multiLevelType w:val="hybridMultilevel"/>
    <w:tmpl w:val="AD9E0EF8"/>
    <w:lvl w:ilvl="0" w:tplc="4CDE6680">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117026AD"/>
    <w:multiLevelType w:val="hybridMultilevel"/>
    <w:tmpl w:val="27BA6532"/>
    <w:lvl w:ilvl="0" w:tplc="88361D02">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2FC7F7F"/>
    <w:multiLevelType w:val="hybridMultilevel"/>
    <w:tmpl w:val="072EAC20"/>
    <w:lvl w:ilvl="0" w:tplc="7B18C932">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28BC6054"/>
    <w:multiLevelType w:val="hybridMultilevel"/>
    <w:tmpl w:val="35B6182C"/>
    <w:lvl w:ilvl="0" w:tplc="BCEC638A">
      <w:start w:val="1"/>
      <w:numFmt w:val="upperLetter"/>
      <w:lvlText w:val="%1."/>
      <w:lvlJc w:val="left"/>
      <w:pPr>
        <w:ind w:left="1440" w:hanging="360"/>
      </w:pPr>
      <w:rPr>
        <w:rFonts w:hint="default"/>
        <w:b/>
        <w:i/>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nsid w:val="29B40DB6"/>
    <w:multiLevelType w:val="hybridMultilevel"/>
    <w:tmpl w:val="F342EF58"/>
    <w:lvl w:ilvl="0" w:tplc="581C98B6">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2B8000BB"/>
    <w:multiLevelType w:val="hybridMultilevel"/>
    <w:tmpl w:val="088A1882"/>
    <w:lvl w:ilvl="0" w:tplc="878EF546">
      <w:start w:val="1"/>
      <w:numFmt w:val="upperLetter"/>
      <w:lvlText w:val="%1."/>
      <w:lvlJc w:val="left"/>
      <w:pPr>
        <w:ind w:left="1440" w:hanging="360"/>
      </w:pPr>
      <w:rPr>
        <w:b/>
        <w:i/>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0">
    <w:nsid w:val="36495DF3"/>
    <w:multiLevelType w:val="hybridMultilevel"/>
    <w:tmpl w:val="7F4C18E8"/>
    <w:lvl w:ilvl="0" w:tplc="1996D24E">
      <w:start w:val="1"/>
      <w:numFmt w:val="decimal"/>
      <w:lvlText w:val="%1."/>
      <w:lvlJc w:val="left"/>
      <w:pPr>
        <w:ind w:left="720" w:hanging="360"/>
      </w:pPr>
      <w:rPr>
        <w:b/>
      </w:rPr>
    </w:lvl>
    <w:lvl w:ilvl="1" w:tplc="F6CC9798">
      <w:start w:val="1"/>
      <w:numFmt w:val="upperLetter"/>
      <w:lvlText w:val="%2."/>
      <w:lvlJc w:val="left"/>
      <w:pPr>
        <w:ind w:left="1440" w:hanging="360"/>
      </w:pPr>
      <w:rPr>
        <w:b/>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38F0195C"/>
    <w:multiLevelType w:val="hybridMultilevel"/>
    <w:tmpl w:val="B49A1062"/>
    <w:lvl w:ilvl="0" w:tplc="0504EB64">
      <w:start w:val="1"/>
      <w:numFmt w:val="upperLetter"/>
      <w:lvlText w:val="%1."/>
      <w:lvlJc w:val="left"/>
      <w:pPr>
        <w:ind w:left="1440" w:hanging="360"/>
      </w:pPr>
      <w:rPr>
        <w:b/>
        <w:i/>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2">
    <w:nsid w:val="45505832"/>
    <w:multiLevelType w:val="hybridMultilevel"/>
    <w:tmpl w:val="991EB170"/>
    <w:lvl w:ilvl="0" w:tplc="C940218C">
      <w:start w:val="1"/>
      <w:numFmt w:val="upperLetter"/>
      <w:lvlText w:val="%1."/>
      <w:lvlJc w:val="left"/>
      <w:pPr>
        <w:ind w:left="1440" w:hanging="360"/>
      </w:pPr>
      <w:rPr>
        <w:b/>
        <w:i/>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3">
    <w:nsid w:val="4ACB1990"/>
    <w:multiLevelType w:val="hybridMultilevel"/>
    <w:tmpl w:val="4FC241B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6DDC5C08"/>
    <w:multiLevelType w:val="multilevel"/>
    <w:tmpl w:val="A2CCE0B8"/>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70FC41FF"/>
    <w:multiLevelType w:val="hybridMultilevel"/>
    <w:tmpl w:val="6FCA2186"/>
    <w:lvl w:ilvl="0" w:tplc="F1C46BAE">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77181D67"/>
    <w:multiLevelType w:val="hybridMultilevel"/>
    <w:tmpl w:val="82A4331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7B4E225A"/>
    <w:multiLevelType w:val="hybridMultilevel"/>
    <w:tmpl w:val="DE10BF48"/>
    <w:lvl w:ilvl="0" w:tplc="D38E747A">
      <w:start w:val="1"/>
      <w:numFmt w:val="upperLetter"/>
      <w:lvlText w:val="%1."/>
      <w:lvlJc w:val="left"/>
      <w:pPr>
        <w:ind w:left="1440" w:hanging="360"/>
      </w:pPr>
      <w:rPr>
        <w:b/>
        <w:i/>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8">
    <w:nsid w:val="7C563A67"/>
    <w:multiLevelType w:val="hybridMultilevel"/>
    <w:tmpl w:val="44422C38"/>
    <w:lvl w:ilvl="0" w:tplc="E0BAD454">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7FB64CAE"/>
    <w:multiLevelType w:val="hybridMultilevel"/>
    <w:tmpl w:val="1F6E10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8"/>
  </w:num>
  <w:num w:numId="4">
    <w:abstractNumId w:val="16"/>
  </w:num>
  <w:num w:numId="5">
    <w:abstractNumId w:val="10"/>
  </w:num>
  <w:num w:numId="6">
    <w:abstractNumId w:val="13"/>
  </w:num>
  <w:num w:numId="7">
    <w:abstractNumId w:val="11"/>
  </w:num>
  <w:num w:numId="8">
    <w:abstractNumId w:val="6"/>
  </w:num>
  <w:num w:numId="9">
    <w:abstractNumId w:val="12"/>
  </w:num>
  <w:num w:numId="10">
    <w:abstractNumId w:val="4"/>
  </w:num>
  <w:num w:numId="11">
    <w:abstractNumId w:val="3"/>
  </w:num>
  <w:num w:numId="12">
    <w:abstractNumId w:val="7"/>
  </w:num>
  <w:num w:numId="13">
    <w:abstractNumId w:val="1"/>
  </w:num>
  <w:num w:numId="14">
    <w:abstractNumId w:val="18"/>
  </w:num>
  <w:num w:numId="15">
    <w:abstractNumId w:val="17"/>
  </w:num>
  <w:num w:numId="16">
    <w:abstractNumId w:val="15"/>
  </w:num>
  <w:num w:numId="17">
    <w:abstractNumId w:val="9"/>
  </w:num>
  <w:num w:numId="18">
    <w:abstractNumId w:val="5"/>
  </w:num>
  <w:num w:numId="19">
    <w:abstractNumId w:val="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55BEC"/>
    <w:rsid w:val="00045280"/>
    <w:rsid w:val="00194FAF"/>
    <w:rsid w:val="001A37EE"/>
    <w:rsid w:val="001A6006"/>
    <w:rsid w:val="00281EFA"/>
    <w:rsid w:val="003023E6"/>
    <w:rsid w:val="003031A7"/>
    <w:rsid w:val="00310674"/>
    <w:rsid w:val="003978EB"/>
    <w:rsid w:val="003B4A82"/>
    <w:rsid w:val="004416EE"/>
    <w:rsid w:val="00484EE3"/>
    <w:rsid w:val="004D0697"/>
    <w:rsid w:val="0069013E"/>
    <w:rsid w:val="006A466F"/>
    <w:rsid w:val="00793800"/>
    <w:rsid w:val="00804B83"/>
    <w:rsid w:val="00836600"/>
    <w:rsid w:val="00865F78"/>
    <w:rsid w:val="00893E41"/>
    <w:rsid w:val="00952C9B"/>
    <w:rsid w:val="00A02244"/>
    <w:rsid w:val="00A23CE5"/>
    <w:rsid w:val="00A51609"/>
    <w:rsid w:val="00A52386"/>
    <w:rsid w:val="00A52A8A"/>
    <w:rsid w:val="00A829D6"/>
    <w:rsid w:val="00AB12C3"/>
    <w:rsid w:val="00AE4A37"/>
    <w:rsid w:val="00B144AB"/>
    <w:rsid w:val="00B406A9"/>
    <w:rsid w:val="00C36B44"/>
    <w:rsid w:val="00C950CC"/>
    <w:rsid w:val="00D90EF7"/>
    <w:rsid w:val="00DE7EC5"/>
    <w:rsid w:val="00ED46DF"/>
    <w:rsid w:val="00EF570C"/>
    <w:rsid w:val="00F55BEC"/>
    <w:rsid w:val="00FB119C"/>
    <w:rsid w:val="00FC1434"/>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9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55BEC"/>
    <w:pPr>
      <w:spacing w:before="100" w:beforeAutospacing="1" w:after="100" w:afterAutospacing="1" w:line="240" w:lineRule="auto"/>
    </w:pPr>
    <w:rPr>
      <w:rFonts w:ascii="Times New Roman" w:eastAsia="Times New Roman" w:hAnsi="Times New Roman" w:cs="Times New Roman"/>
      <w:sz w:val="24"/>
      <w:szCs w:val="24"/>
    </w:rPr>
  </w:style>
  <w:style w:type="table" w:styleId="Tabelacomgrelha">
    <w:name w:val="Table Grid"/>
    <w:basedOn w:val="Tabelanormal"/>
    <w:uiPriority w:val="59"/>
    <w:rsid w:val="00F55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B12C3"/>
    <w:pPr>
      <w:spacing w:after="0" w:line="240" w:lineRule="auto"/>
      <w:ind w:left="720"/>
      <w:contextualSpacing/>
    </w:pPr>
    <w:rPr>
      <w:rFonts w:ascii="Times New Roman" w:eastAsia="Times New Roman" w:hAnsi="Times New Roman" w:cs="Times New Roman"/>
      <w:sz w:val="20"/>
      <w:szCs w:val="20"/>
      <w:lang w:eastAsia="ko-KR"/>
    </w:rPr>
  </w:style>
  <w:style w:type="paragraph" w:styleId="Textodenotaderodap">
    <w:name w:val="footnote text"/>
    <w:basedOn w:val="Normal"/>
    <w:link w:val="TextodenotaderodapCarcter"/>
    <w:uiPriority w:val="99"/>
    <w:unhideWhenUsed/>
    <w:rsid w:val="001A6006"/>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1A6006"/>
    <w:rPr>
      <w:sz w:val="20"/>
      <w:szCs w:val="20"/>
    </w:rPr>
  </w:style>
  <w:style w:type="paragraph" w:styleId="Cabealho">
    <w:name w:val="header"/>
    <w:basedOn w:val="Normal"/>
    <w:link w:val="CabealhoCarcter"/>
    <w:uiPriority w:val="99"/>
    <w:semiHidden/>
    <w:unhideWhenUsed/>
    <w:rsid w:val="00D90EF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D90EF7"/>
  </w:style>
  <w:style w:type="paragraph" w:styleId="Rodap">
    <w:name w:val="footer"/>
    <w:basedOn w:val="Normal"/>
    <w:link w:val="RodapCarcter"/>
    <w:uiPriority w:val="99"/>
    <w:unhideWhenUsed/>
    <w:rsid w:val="00D90EF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90E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55BEC"/>
    <w:pPr>
      <w:spacing w:before="100" w:beforeAutospacing="1" w:after="100" w:afterAutospacing="1" w:line="240" w:lineRule="auto"/>
    </w:pPr>
    <w:rPr>
      <w:rFonts w:ascii="Times New Roman" w:eastAsia="Times New Roman" w:hAnsi="Times New Roman" w:cs="Times New Roman"/>
      <w:sz w:val="24"/>
      <w:szCs w:val="24"/>
    </w:rPr>
  </w:style>
  <w:style w:type="table" w:styleId="Tabelacomgrelha">
    <w:name w:val="Table Grid"/>
    <w:basedOn w:val="Tabelanormal"/>
    <w:uiPriority w:val="59"/>
    <w:rsid w:val="00F5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B12C3"/>
    <w:pPr>
      <w:spacing w:after="0" w:line="240" w:lineRule="auto"/>
      <w:ind w:left="720"/>
      <w:contextualSpacing/>
    </w:pPr>
    <w:rPr>
      <w:rFonts w:ascii="Times New Roman" w:eastAsia="Times New Roman" w:hAnsi="Times New Roman" w:cs="Times New Roman"/>
      <w:sz w:val="20"/>
      <w:szCs w:val="20"/>
      <w:lang w:eastAsia="ko-KR"/>
    </w:rPr>
  </w:style>
  <w:style w:type="paragraph" w:styleId="Textodenotaderodap">
    <w:name w:val="footnote text"/>
    <w:basedOn w:val="Normal"/>
    <w:link w:val="TextodenotaderodapCarcter"/>
    <w:uiPriority w:val="99"/>
    <w:unhideWhenUsed/>
    <w:rsid w:val="001A6006"/>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1A6006"/>
    <w:rPr>
      <w:sz w:val="20"/>
      <w:szCs w:val="20"/>
    </w:rPr>
  </w:style>
  <w:style w:type="paragraph" w:styleId="Cabealho">
    <w:name w:val="header"/>
    <w:basedOn w:val="Normal"/>
    <w:link w:val="CabealhoCarcter"/>
    <w:uiPriority w:val="99"/>
    <w:semiHidden/>
    <w:unhideWhenUsed/>
    <w:rsid w:val="00D90EF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D90EF7"/>
  </w:style>
  <w:style w:type="paragraph" w:styleId="Rodap">
    <w:name w:val="footer"/>
    <w:basedOn w:val="Normal"/>
    <w:link w:val="RodapCarcter"/>
    <w:uiPriority w:val="99"/>
    <w:unhideWhenUsed/>
    <w:rsid w:val="00D90EF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90EF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53C0-0F68-43FD-B063-65AAE2B9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1832</Words>
  <Characters>9894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Maria Miguens Marques Sao Pedro</dc:creator>
  <cp:lastModifiedBy>User</cp:lastModifiedBy>
  <cp:revision>12</cp:revision>
  <cp:lastPrinted>2017-11-25T07:58:00Z</cp:lastPrinted>
  <dcterms:created xsi:type="dcterms:W3CDTF">2017-11-24T13:23:00Z</dcterms:created>
  <dcterms:modified xsi:type="dcterms:W3CDTF">2017-12-07T15:55:00Z</dcterms:modified>
</cp:coreProperties>
</file>